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F0F" w:rsidRDefault="00BE3F0F">
      <w:pPr>
        <w:spacing w:after="0" w:line="240" w:lineRule="auto"/>
        <w:ind w:left="3888" w:firstLine="1296"/>
        <w:rPr>
          <w:rFonts w:ascii="Times New Roman" w:hAnsi="Times New Roman"/>
          <w:sz w:val="24"/>
          <w:szCs w:val="24"/>
        </w:rPr>
      </w:pPr>
    </w:p>
    <w:p w:rsidR="001842DA" w:rsidRDefault="001842DA">
      <w:pPr>
        <w:spacing w:after="0" w:line="240" w:lineRule="auto"/>
        <w:ind w:left="3888" w:firstLine="1296"/>
        <w:rPr>
          <w:rFonts w:ascii="Times New Roman" w:hAnsi="Times New Roman"/>
          <w:sz w:val="24"/>
          <w:szCs w:val="24"/>
        </w:rPr>
      </w:pPr>
      <w:r>
        <w:rPr>
          <w:rFonts w:ascii="Times New Roman" w:hAnsi="Times New Roman"/>
          <w:sz w:val="24"/>
          <w:szCs w:val="24"/>
        </w:rPr>
        <w:t>PATVIRTINTA</w:t>
      </w:r>
    </w:p>
    <w:p w:rsidR="001842DA" w:rsidRDefault="001842DA">
      <w:pPr>
        <w:spacing w:after="0" w:line="240" w:lineRule="auto"/>
        <w:ind w:left="3888" w:firstLine="1296"/>
        <w:rPr>
          <w:rFonts w:ascii="Times New Roman" w:hAnsi="Times New Roman"/>
          <w:sz w:val="24"/>
          <w:szCs w:val="24"/>
        </w:rPr>
      </w:pPr>
      <w:r>
        <w:rPr>
          <w:rFonts w:ascii="Times New Roman" w:hAnsi="Times New Roman"/>
          <w:sz w:val="24"/>
          <w:szCs w:val="24"/>
        </w:rPr>
        <w:t>Lentvario pradinės mokyklos</w:t>
      </w:r>
    </w:p>
    <w:p w:rsidR="001842DA" w:rsidRDefault="001842DA">
      <w:pPr>
        <w:spacing w:after="0" w:line="240" w:lineRule="auto"/>
        <w:ind w:left="3888" w:firstLine="1296"/>
        <w:rPr>
          <w:rFonts w:ascii="Times New Roman" w:hAnsi="Times New Roman"/>
          <w:sz w:val="24"/>
          <w:szCs w:val="24"/>
        </w:rPr>
      </w:pPr>
      <w:r>
        <w:rPr>
          <w:rFonts w:ascii="Times New Roman" w:hAnsi="Times New Roman"/>
          <w:sz w:val="24"/>
          <w:szCs w:val="24"/>
        </w:rPr>
        <w:t>dire</w:t>
      </w:r>
      <w:r w:rsidR="00040A84">
        <w:rPr>
          <w:rFonts w:ascii="Times New Roman" w:hAnsi="Times New Roman"/>
          <w:sz w:val="24"/>
          <w:szCs w:val="24"/>
        </w:rPr>
        <w:t xml:space="preserve">ktoriaus 2018 m. </w:t>
      </w:r>
      <w:r w:rsidR="00BE3F0F">
        <w:rPr>
          <w:rFonts w:ascii="Times New Roman" w:hAnsi="Times New Roman"/>
          <w:sz w:val="24"/>
          <w:szCs w:val="24"/>
        </w:rPr>
        <w:t>rugpjūčio 31 d</w:t>
      </w:r>
      <w:r w:rsidR="00040A84">
        <w:rPr>
          <w:rFonts w:ascii="Times New Roman" w:hAnsi="Times New Roman"/>
          <w:sz w:val="24"/>
          <w:szCs w:val="24"/>
        </w:rPr>
        <w:t>.</w:t>
      </w:r>
    </w:p>
    <w:p w:rsidR="001842DA" w:rsidRDefault="001842DA">
      <w:pPr>
        <w:spacing w:after="0" w:line="240" w:lineRule="auto"/>
        <w:ind w:left="3888" w:firstLine="1296"/>
        <w:rPr>
          <w:rFonts w:ascii="Times New Roman" w:hAnsi="Times New Roman"/>
          <w:sz w:val="24"/>
          <w:szCs w:val="24"/>
        </w:rPr>
      </w:pPr>
      <w:r>
        <w:rPr>
          <w:rFonts w:ascii="Times New Roman" w:hAnsi="Times New Roman"/>
          <w:sz w:val="24"/>
          <w:szCs w:val="24"/>
        </w:rPr>
        <w:t xml:space="preserve">įsakymu Nr. </w:t>
      </w:r>
      <w:r w:rsidR="00BE3F0F">
        <w:rPr>
          <w:rFonts w:ascii="Times New Roman" w:hAnsi="Times New Roman"/>
          <w:sz w:val="24"/>
          <w:szCs w:val="24"/>
        </w:rPr>
        <w:t>V-40</w:t>
      </w:r>
    </w:p>
    <w:p w:rsidR="001842DA" w:rsidRDefault="001842DA">
      <w:pPr>
        <w:spacing w:after="0" w:line="240" w:lineRule="auto"/>
        <w:ind w:left="3888" w:firstLine="1296"/>
        <w:rPr>
          <w:rFonts w:ascii="Times New Roman" w:hAnsi="Times New Roman"/>
          <w:sz w:val="24"/>
          <w:szCs w:val="24"/>
        </w:rPr>
      </w:pPr>
    </w:p>
    <w:p w:rsidR="001842DA" w:rsidRDefault="004265DA">
      <w:pPr>
        <w:spacing w:after="0" w:line="240" w:lineRule="auto"/>
        <w:jc w:val="center"/>
        <w:rPr>
          <w:rFonts w:ascii="Times New Roman" w:hAnsi="Times New Roman"/>
          <w:b/>
          <w:sz w:val="24"/>
          <w:szCs w:val="24"/>
        </w:rPr>
      </w:pPr>
      <w:r>
        <w:rPr>
          <w:rFonts w:ascii="Times New Roman" w:hAnsi="Times New Roman"/>
          <w:b/>
          <w:sz w:val="24"/>
          <w:szCs w:val="24"/>
        </w:rPr>
        <w:t xml:space="preserve">TRAKŲ R. LENTVARIO PRADINĖS MOKYKLOS </w:t>
      </w:r>
      <w:r w:rsidR="001842DA">
        <w:rPr>
          <w:rFonts w:ascii="Times New Roman" w:hAnsi="Times New Roman"/>
          <w:b/>
          <w:sz w:val="24"/>
          <w:szCs w:val="24"/>
        </w:rPr>
        <w:t>2018–2019 MOKSLO METŲ</w:t>
      </w: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PRIEŠMOKYKLINIO IR PRADINIO UGDYMO PROGRAMŲ</w:t>
      </w:r>
    </w:p>
    <w:p w:rsidR="001842DA" w:rsidRDefault="001842DA">
      <w:pPr>
        <w:spacing w:after="0" w:line="240" w:lineRule="auto"/>
        <w:jc w:val="center"/>
        <w:rPr>
          <w:rFonts w:ascii="Times New Roman" w:hAnsi="Times New Roman"/>
          <w:sz w:val="24"/>
          <w:szCs w:val="24"/>
        </w:rPr>
      </w:pPr>
      <w:r>
        <w:rPr>
          <w:rFonts w:ascii="Times New Roman" w:hAnsi="Times New Roman"/>
          <w:b/>
          <w:sz w:val="24"/>
          <w:szCs w:val="24"/>
        </w:rPr>
        <w:t>UGDYMO PLANAS</w:t>
      </w:r>
    </w:p>
    <w:p w:rsidR="001842DA" w:rsidRDefault="001842DA">
      <w:pPr>
        <w:spacing w:after="0" w:line="240" w:lineRule="auto"/>
        <w:jc w:val="center"/>
        <w:rPr>
          <w:rFonts w:ascii="Times New Roman" w:hAnsi="Times New Roman"/>
          <w:sz w:val="24"/>
          <w:szCs w:val="24"/>
        </w:rPr>
      </w:pP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I SKYRIUS</w:t>
      </w:r>
    </w:p>
    <w:p w:rsidR="001842DA" w:rsidRDefault="001842DA">
      <w:pPr>
        <w:spacing w:after="0" w:line="240" w:lineRule="auto"/>
        <w:jc w:val="center"/>
        <w:rPr>
          <w:rFonts w:ascii="Times New Roman" w:hAnsi="Times New Roman"/>
          <w:sz w:val="24"/>
          <w:szCs w:val="24"/>
        </w:rPr>
      </w:pPr>
      <w:r>
        <w:rPr>
          <w:rFonts w:ascii="Times New Roman" w:hAnsi="Times New Roman"/>
          <w:b/>
          <w:sz w:val="24"/>
          <w:szCs w:val="24"/>
        </w:rPr>
        <w:t>BENDROSIOS NUOSTATOS</w:t>
      </w:r>
    </w:p>
    <w:p w:rsidR="001842DA" w:rsidRDefault="001842DA">
      <w:pPr>
        <w:spacing w:after="0" w:line="240" w:lineRule="auto"/>
        <w:jc w:val="center"/>
        <w:rPr>
          <w:rFonts w:ascii="Times New Roman" w:hAnsi="Times New Roman"/>
          <w:sz w:val="24"/>
          <w:szCs w:val="24"/>
        </w:rPr>
      </w:pPr>
    </w:p>
    <w:p w:rsidR="001842DA" w:rsidRDefault="001842DA">
      <w:pPr>
        <w:numPr>
          <w:ilvl w:val="0"/>
          <w:numId w:val="1"/>
        </w:num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Trakų r. Lentvario pradinės mokyklos 2018–2019 mokslo metų pradinio ugdymo programos ir priešmokyklinio ugdymo programos ugdymo planas (toliau – Ugdymo planas) reglamentuoja priešmokyklinio ugdymo programos, pradinio ugdymo programos, specialiųjų ugdymosi poreikių mokiniams pritaikytų programų (toliau – Ugdymo programos) ir neformaliojo vaikų švietimo įgyvendinimą mokykloje. </w:t>
      </w:r>
    </w:p>
    <w:p w:rsidR="001842DA" w:rsidRDefault="001842DA">
      <w:pPr>
        <w:numPr>
          <w:ilvl w:val="0"/>
          <w:numId w:val="1"/>
        </w:numPr>
        <w:tabs>
          <w:tab w:val="left" w:pos="284"/>
        </w:tabs>
        <w:spacing w:after="0" w:line="240" w:lineRule="auto"/>
        <w:jc w:val="both"/>
        <w:rPr>
          <w:rFonts w:ascii="Times New Roman" w:hAnsi="Times New Roman"/>
          <w:sz w:val="24"/>
          <w:szCs w:val="24"/>
        </w:rPr>
      </w:pPr>
      <w:r>
        <w:rPr>
          <w:rFonts w:ascii="Times New Roman" w:hAnsi="Times New Roman"/>
          <w:sz w:val="24"/>
          <w:szCs w:val="24"/>
        </w:rPr>
        <w:t>Ugdymo plano paskirtis – apibrėžti priešmokyklinio ir Pradinio ugdymo programų įgyvendinimo nuostatas, kuriomis vadovaudamasi mokykla  savarankiškai bei tikslingai, atsižvelgdama į mokyklos bendruomenės poreikius, planuoja ir organizuoja pradinį ir priešmokyklinį  ugdymą.</w:t>
      </w:r>
    </w:p>
    <w:p w:rsidR="001842DA" w:rsidRDefault="001842DA">
      <w:pPr>
        <w:numPr>
          <w:ilvl w:val="0"/>
          <w:numId w:val="1"/>
        </w:num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Ugdymo plane vartojamos sąvokos: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3.1. </w:t>
      </w:r>
      <w:r>
        <w:rPr>
          <w:rFonts w:ascii="Times New Roman" w:hAnsi="Times New Roman"/>
          <w:b/>
          <w:sz w:val="24"/>
          <w:szCs w:val="24"/>
        </w:rPr>
        <w:t>Kontrolinis darbas</w:t>
      </w:r>
      <w:r>
        <w:rPr>
          <w:rFonts w:ascii="Times New Roman" w:hAnsi="Times New Roman"/>
          <w:sz w:val="24"/>
          <w:szCs w:val="24"/>
        </w:rPr>
        <w:t xml:space="preserve"> – žinių, gebėjimų, įgūdžių parodymas arba mokinių žinias, gebėjimus, įgūdžius patikrinantis ir formaliai vertinamas darbas, kuriam skiriama ne mažiau kaip 30 minučių.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3.2. </w:t>
      </w:r>
      <w:r>
        <w:rPr>
          <w:rFonts w:ascii="Times New Roman" w:hAnsi="Times New Roman"/>
          <w:b/>
          <w:sz w:val="24"/>
          <w:szCs w:val="24"/>
        </w:rPr>
        <w:t>Išlyginamoji klasė</w:t>
      </w:r>
      <w:r>
        <w:rPr>
          <w:rFonts w:ascii="Times New Roman" w:hAnsi="Times New Roman"/>
          <w:sz w:val="24"/>
          <w:szCs w:val="24"/>
        </w:rPr>
        <w:t xml:space="preserve"> – klasė, sudaryta iš mokinių, nutraukusių mokymąsi ar nesimokiusių kai kurių bendrojo ugdymo dalykų.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3.3. </w:t>
      </w:r>
      <w:r>
        <w:rPr>
          <w:rFonts w:ascii="Times New Roman" w:hAnsi="Times New Roman"/>
          <w:b/>
          <w:sz w:val="24"/>
          <w:szCs w:val="24"/>
        </w:rPr>
        <w:t>Laikinoji grupė</w:t>
      </w:r>
      <w:r>
        <w:rPr>
          <w:rFonts w:ascii="Times New Roman" w:hAnsi="Times New Roman"/>
          <w:sz w:val="24"/>
          <w:szCs w:val="24"/>
        </w:rPr>
        <w:t xml:space="preserve"> – mokinių grupė dalykui pagal modulį mokytis, dalykui diferencijuotai mokytis ar mokymosi pagalbai teikti.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3.4. </w:t>
      </w:r>
      <w:r>
        <w:rPr>
          <w:rFonts w:ascii="Times New Roman" w:hAnsi="Times New Roman"/>
          <w:b/>
          <w:sz w:val="24"/>
          <w:szCs w:val="24"/>
        </w:rPr>
        <w:t>Mokyklos ugdymo planas</w:t>
      </w:r>
      <w:r>
        <w:rPr>
          <w:rFonts w:ascii="Times New Roman" w:hAnsi="Times New Roman"/>
          <w:sz w:val="24"/>
          <w:szCs w:val="24"/>
        </w:rPr>
        <w:t xml:space="preserve"> – mokykloje vykdomų ugdymo programų įgyvendinimo aprašas, parengtas vadovaujantis Bendruoju ugdymo planu.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3.5. </w:t>
      </w:r>
      <w:r>
        <w:rPr>
          <w:rFonts w:ascii="Times New Roman" w:hAnsi="Times New Roman"/>
          <w:b/>
          <w:sz w:val="24"/>
          <w:szCs w:val="24"/>
        </w:rPr>
        <w:t>Pamoka</w:t>
      </w:r>
      <w:r>
        <w:rPr>
          <w:rFonts w:ascii="Times New Roman" w:hAnsi="Times New Roman"/>
          <w:sz w:val="24"/>
          <w:szCs w:val="24"/>
        </w:rPr>
        <w:t xml:space="preserve"> – pagrindinė nustatytos trukmės nepertraukiamo mokymosi organizavimo forma.</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3.6. </w:t>
      </w:r>
      <w:r>
        <w:rPr>
          <w:rFonts w:ascii="Times New Roman" w:hAnsi="Times New Roman"/>
          <w:b/>
          <w:sz w:val="24"/>
          <w:szCs w:val="24"/>
        </w:rPr>
        <w:t>Specialioji pamoka</w:t>
      </w:r>
      <w:r>
        <w:rPr>
          <w:rFonts w:ascii="Times New Roman" w:hAnsi="Times New Roman"/>
          <w:sz w:val="24"/>
          <w:szCs w:val="24"/>
        </w:rPr>
        <w:t xml:space="preserve"> – pamoka mokiniams, turintiems specialiųjų ugdymosi poreikių, skirta padėti įveikti mokymosi sunkumus, ar išskirtiniams mokinių gabumams ugdyti.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3.7. </w:t>
      </w:r>
      <w:r>
        <w:rPr>
          <w:rFonts w:ascii="Times New Roman" w:hAnsi="Times New Roman"/>
          <w:b/>
          <w:sz w:val="24"/>
          <w:szCs w:val="24"/>
        </w:rPr>
        <w:t>Specialiosios pratybos</w:t>
      </w:r>
      <w:r>
        <w:rPr>
          <w:rFonts w:ascii="Times New Roman" w:hAnsi="Times New Roman"/>
          <w:sz w:val="24"/>
          <w:szCs w:val="24"/>
        </w:rPr>
        <w:t xml:space="preserve"> – švietimo pagalbos teikimo forma mokiniams, turintiems specialiųjų ugdymosi poreikių, skirta įgimtiems ar įgytiems sutrikimams kompensuoti, plėtojant gebėjimus ir galias.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3.8. </w:t>
      </w:r>
      <w:r>
        <w:rPr>
          <w:rFonts w:ascii="Times New Roman" w:hAnsi="Times New Roman"/>
          <w:b/>
          <w:sz w:val="24"/>
          <w:szCs w:val="24"/>
        </w:rPr>
        <w:t>Ugdymo planas</w:t>
      </w:r>
      <w:r>
        <w:rPr>
          <w:rFonts w:ascii="Times New Roman" w:hAnsi="Times New Roman"/>
          <w:sz w:val="24"/>
          <w:szCs w:val="24"/>
        </w:rPr>
        <w:t xml:space="preserve"> – ugdymo programos įgyvendinimo aprašas. </w:t>
      </w:r>
    </w:p>
    <w:p w:rsidR="001842DA" w:rsidRDefault="001842DA">
      <w:pPr>
        <w:tabs>
          <w:tab w:val="left" w:pos="284"/>
        </w:tabs>
        <w:spacing w:after="0" w:line="240" w:lineRule="auto"/>
        <w:jc w:val="both"/>
        <w:rPr>
          <w:rFonts w:ascii="Times New Roman" w:hAnsi="Times New Roman"/>
          <w:b/>
          <w:sz w:val="24"/>
          <w:szCs w:val="24"/>
        </w:rPr>
      </w:pPr>
      <w:r>
        <w:rPr>
          <w:rFonts w:ascii="Times New Roman" w:hAnsi="Times New Roman"/>
          <w:sz w:val="24"/>
          <w:szCs w:val="24"/>
        </w:rPr>
        <w:t>3.9. Kitos Bendrajame ugdymo plane vartojamos sąvokos atitinka Lietuvos Respublikos švietimo įstatyme ir kituose švietimą reglamentuojančiuose teisės aktuose vartojamas sąvokas.</w:t>
      </w:r>
    </w:p>
    <w:p w:rsidR="001842DA" w:rsidRDefault="001842DA" w:rsidP="004265DA">
      <w:pPr>
        <w:spacing w:after="0" w:line="240" w:lineRule="auto"/>
        <w:rPr>
          <w:rFonts w:ascii="Times New Roman" w:hAnsi="Times New Roman"/>
          <w:b/>
          <w:sz w:val="24"/>
          <w:szCs w:val="24"/>
        </w:rPr>
      </w:pP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II SKYRIUS</w:t>
      </w: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MOKYKLOS UGDYMO PLANO RENGIMAS</w:t>
      </w:r>
    </w:p>
    <w:p w:rsidR="001842DA" w:rsidRDefault="001842DA">
      <w:pPr>
        <w:spacing w:after="0" w:line="240" w:lineRule="auto"/>
        <w:jc w:val="center"/>
        <w:rPr>
          <w:rFonts w:ascii="Times New Roman" w:hAnsi="Times New Roman"/>
          <w:b/>
          <w:sz w:val="24"/>
          <w:szCs w:val="24"/>
        </w:rPr>
      </w:pPr>
    </w:p>
    <w:p w:rsidR="0002603F" w:rsidRDefault="0002603F">
      <w:pPr>
        <w:pStyle w:val="ListParagraph"/>
        <w:tabs>
          <w:tab w:val="left" w:pos="-3402"/>
        </w:tabs>
        <w:spacing w:after="0" w:line="240" w:lineRule="auto"/>
        <w:ind w:left="0"/>
        <w:jc w:val="both"/>
      </w:pPr>
      <w:r w:rsidRPr="0002603F">
        <w:rPr>
          <w:rFonts w:ascii="Times New Roman" w:hAnsi="Times New Roman"/>
          <w:sz w:val="24"/>
          <w:szCs w:val="24"/>
        </w:rPr>
        <w:t>4. Mokyklos 2018–2019 mokslo metų pradinio ugdymo planas (toliau – Mokyklos ugdymo planas) rengiamas vadovaujantis Bendruoju ugdymo planu, patvirtint</w:t>
      </w:r>
      <w:r w:rsidR="00A169B5">
        <w:rPr>
          <w:rFonts w:ascii="Times New Roman" w:hAnsi="Times New Roman"/>
          <w:sz w:val="24"/>
          <w:szCs w:val="24"/>
        </w:rPr>
        <w:t>u</w:t>
      </w:r>
      <w:r w:rsidRPr="0002603F">
        <w:rPr>
          <w:rFonts w:ascii="Times New Roman" w:hAnsi="Times New Roman"/>
          <w:sz w:val="24"/>
          <w:szCs w:val="24"/>
        </w:rPr>
        <w:t xml:space="preserve"> Lietuvos Respublikos</w:t>
      </w:r>
      <w:r w:rsidR="00A169B5">
        <w:rPr>
          <w:rFonts w:ascii="Times New Roman" w:hAnsi="Times New Roman"/>
          <w:sz w:val="24"/>
          <w:szCs w:val="24"/>
        </w:rPr>
        <w:t xml:space="preserve"> švietimo ir mokslo ministro 2017</w:t>
      </w:r>
      <w:r w:rsidRPr="0002603F">
        <w:rPr>
          <w:rFonts w:ascii="Times New Roman" w:hAnsi="Times New Roman"/>
          <w:sz w:val="24"/>
          <w:szCs w:val="24"/>
        </w:rPr>
        <w:t xml:space="preserve"> m. </w:t>
      </w:r>
      <w:r w:rsidR="00A169B5">
        <w:rPr>
          <w:rFonts w:ascii="Times New Roman" w:hAnsi="Times New Roman"/>
          <w:sz w:val="24"/>
          <w:szCs w:val="24"/>
        </w:rPr>
        <w:t>birželio 2</w:t>
      </w:r>
      <w:r w:rsidRPr="0002603F">
        <w:rPr>
          <w:rFonts w:ascii="Times New Roman" w:hAnsi="Times New Roman"/>
          <w:sz w:val="24"/>
          <w:szCs w:val="24"/>
        </w:rPr>
        <w:t xml:space="preserve"> d. įsakymu Nr. </w:t>
      </w:r>
      <w:r w:rsidR="00A169B5">
        <w:rPr>
          <w:rFonts w:ascii="Times New Roman" w:hAnsi="Times New Roman"/>
          <w:sz w:val="24"/>
          <w:szCs w:val="24"/>
        </w:rPr>
        <w:t xml:space="preserve">V-446; </w:t>
      </w:r>
      <w:r w:rsidRPr="0002603F">
        <w:rPr>
          <w:rFonts w:ascii="Times New Roman" w:hAnsi="Times New Roman"/>
          <w:sz w:val="24"/>
          <w:szCs w:val="24"/>
        </w:rPr>
        <w:t xml:space="preserve"> </w:t>
      </w:r>
      <w:r w:rsidR="00A169B5" w:rsidRPr="00A77A97">
        <w:rPr>
          <w:rFonts w:ascii="Times New Roman" w:hAnsi="Times New Roman"/>
          <w:sz w:val="24"/>
          <w:szCs w:val="24"/>
        </w:rPr>
        <w:t xml:space="preserve">Priešmokyklinio ugdymo organizavimo tvarkos aprašu, patvirtintu Lietuvos Respublikos švietimo ir mokslo ministro 2013 m. lapkričio 21 d. įsakymu Nr. V-1106 „Dėl priešmokyklinio ugdymo tvarkos aprašo patvirtinimo“ </w:t>
      </w:r>
      <w:r w:rsidR="00A169B5" w:rsidRPr="00A77A97">
        <w:rPr>
          <w:rFonts w:ascii="Times New Roman" w:hAnsi="Times New Roman"/>
          <w:color w:val="000000"/>
          <w:sz w:val="24"/>
          <w:szCs w:val="24"/>
        </w:rPr>
        <w:t>(Lietuvos Respublikos švietimo ir mokslo ministro 2016 m. liepos 22 d. įsakymo Nr. V- 674 redakcija)</w:t>
      </w:r>
      <w:r w:rsidR="00A169B5">
        <w:rPr>
          <w:rFonts w:ascii="Times New Roman" w:hAnsi="Times New Roman"/>
          <w:color w:val="000000"/>
          <w:sz w:val="24"/>
          <w:szCs w:val="24"/>
        </w:rPr>
        <w:t>, (</w:t>
      </w:r>
      <w:r w:rsidR="00A169B5" w:rsidRPr="00A77A97">
        <w:rPr>
          <w:rFonts w:ascii="Times New Roman" w:hAnsi="Times New Roman"/>
          <w:color w:val="000000"/>
          <w:sz w:val="24"/>
          <w:szCs w:val="24"/>
        </w:rPr>
        <w:t>Lietuvos Respublikos švietimo ir mokslo ministro 201</w:t>
      </w:r>
      <w:r w:rsidR="00A169B5">
        <w:rPr>
          <w:rFonts w:ascii="Times New Roman" w:hAnsi="Times New Roman"/>
          <w:color w:val="000000"/>
          <w:sz w:val="24"/>
          <w:szCs w:val="24"/>
        </w:rPr>
        <w:t>7</w:t>
      </w:r>
      <w:r w:rsidR="00A169B5" w:rsidRPr="00A77A97">
        <w:rPr>
          <w:rFonts w:ascii="Times New Roman" w:hAnsi="Times New Roman"/>
          <w:color w:val="000000"/>
          <w:sz w:val="24"/>
          <w:szCs w:val="24"/>
        </w:rPr>
        <w:t xml:space="preserve"> m. </w:t>
      </w:r>
      <w:r w:rsidR="00A169B5">
        <w:rPr>
          <w:rFonts w:ascii="Times New Roman" w:hAnsi="Times New Roman"/>
          <w:color w:val="000000"/>
          <w:sz w:val="24"/>
          <w:szCs w:val="24"/>
        </w:rPr>
        <w:t>balandžio 11 d. įsakymo Nr. V- 252</w:t>
      </w:r>
      <w:r w:rsidR="00A169B5" w:rsidRPr="00A77A97">
        <w:rPr>
          <w:rFonts w:ascii="Times New Roman" w:hAnsi="Times New Roman"/>
          <w:color w:val="000000"/>
          <w:sz w:val="24"/>
          <w:szCs w:val="24"/>
        </w:rPr>
        <w:t xml:space="preserve"> redakcija</w:t>
      </w:r>
      <w:r w:rsidR="00A169B5">
        <w:rPr>
          <w:rFonts w:ascii="Times New Roman" w:hAnsi="Times New Roman"/>
          <w:color w:val="000000"/>
          <w:sz w:val="24"/>
          <w:szCs w:val="24"/>
        </w:rPr>
        <w:t>), (</w:t>
      </w:r>
      <w:r w:rsidR="00A169B5" w:rsidRPr="00A77A97">
        <w:rPr>
          <w:rFonts w:ascii="Times New Roman" w:hAnsi="Times New Roman"/>
          <w:color w:val="000000"/>
          <w:sz w:val="24"/>
          <w:szCs w:val="24"/>
        </w:rPr>
        <w:t>Lietuvos Respublikos švietimo ir mokslo ministro 201</w:t>
      </w:r>
      <w:r w:rsidR="00A169B5">
        <w:rPr>
          <w:rFonts w:ascii="Times New Roman" w:hAnsi="Times New Roman"/>
          <w:color w:val="000000"/>
          <w:sz w:val="24"/>
          <w:szCs w:val="24"/>
        </w:rPr>
        <w:t>8</w:t>
      </w:r>
      <w:r w:rsidR="00A169B5" w:rsidRPr="00A77A97">
        <w:rPr>
          <w:rFonts w:ascii="Times New Roman" w:hAnsi="Times New Roman"/>
          <w:color w:val="000000"/>
          <w:sz w:val="24"/>
          <w:szCs w:val="24"/>
        </w:rPr>
        <w:t xml:space="preserve"> m. </w:t>
      </w:r>
      <w:r w:rsidR="00A169B5">
        <w:rPr>
          <w:rFonts w:ascii="Times New Roman" w:hAnsi="Times New Roman"/>
          <w:color w:val="000000"/>
          <w:sz w:val="24"/>
          <w:szCs w:val="24"/>
        </w:rPr>
        <w:t>vasario 5 d. įsakymo Nr. V- 100</w:t>
      </w:r>
      <w:r w:rsidR="00A169B5" w:rsidRPr="00A77A97">
        <w:rPr>
          <w:rFonts w:ascii="Times New Roman" w:hAnsi="Times New Roman"/>
          <w:color w:val="000000"/>
          <w:sz w:val="24"/>
          <w:szCs w:val="24"/>
        </w:rPr>
        <w:t xml:space="preserve"> redakcija</w:t>
      </w:r>
      <w:r w:rsidR="00A169B5">
        <w:rPr>
          <w:rFonts w:ascii="Times New Roman" w:hAnsi="Times New Roman"/>
          <w:color w:val="000000"/>
          <w:sz w:val="24"/>
          <w:szCs w:val="24"/>
        </w:rPr>
        <w:t>)</w:t>
      </w:r>
      <w:r w:rsidR="00A169B5" w:rsidRPr="00A77A97">
        <w:rPr>
          <w:rFonts w:ascii="Times New Roman" w:hAnsi="Times New Roman"/>
          <w:color w:val="000000"/>
          <w:sz w:val="24"/>
          <w:szCs w:val="24"/>
        </w:rPr>
        <w:t xml:space="preserve">; Lietuvos higienos norma HN 75:2016 </w:t>
      </w:r>
      <w:r w:rsidR="00A169B5" w:rsidRPr="00A77A97">
        <w:rPr>
          <w:rFonts w:ascii="Times New Roman" w:hAnsi="Times New Roman"/>
          <w:sz w:val="24"/>
          <w:szCs w:val="24"/>
        </w:rPr>
        <w:t xml:space="preserve">„Ikimokyklinio ir priešmokyklinio ugdymo </w:t>
      </w:r>
      <w:r w:rsidR="00A169B5" w:rsidRPr="00A77A97">
        <w:rPr>
          <w:rFonts w:ascii="Times New Roman" w:hAnsi="Times New Roman"/>
          <w:sz w:val="24"/>
          <w:szCs w:val="24"/>
        </w:rPr>
        <w:lastRenderedPageBreak/>
        <w:t>programų vykdymo bendrieji sveikatos saugos reikalavimai“, patvirtinta Lietuvos Respublikos sveikatos apsaugos ministro 2010 m. balandžio 22 d. įsakymu Nr. V-313 „Dėl Lietuvos higienos normos HN 75:2016 „Ikimokyklinio ir priešmokyklinio ugdymo programų vykdymo bendrieji sveikatos saugos reikalavimai“</w:t>
      </w:r>
      <w:r w:rsidR="00A169B5">
        <w:rPr>
          <w:rFonts w:ascii="Times New Roman" w:hAnsi="Times New Roman"/>
          <w:sz w:val="24"/>
          <w:szCs w:val="24"/>
        </w:rPr>
        <w:t xml:space="preserve">, </w:t>
      </w:r>
      <w:r w:rsidR="00A169B5" w:rsidRPr="00A77A97">
        <w:rPr>
          <w:rFonts w:ascii="Times New Roman" w:hAnsi="Times New Roman"/>
          <w:sz w:val="24"/>
          <w:szCs w:val="24"/>
        </w:rPr>
        <w:t>Priešmokyklinio ugdymo  program</w:t>
      </w:r>
      <w:r w:rsidR="00A169B5">
        <w:rPr>
          <w:rFonts w:ascii="Times New Roman" w:hAnsi="Times New Roman"/>
          <w:sz w:val="24"/>
          <w:szCs w:val="24"/>
        </w:rPr>
        <w:t>a</w:t>
      </w:r>
      <w:r w:rsidR="00A169B5" w:rsidRPr="00A77A97">
        <w:rPr>
          <w:rFonts w:ascii="Times New Roman" w:hAnsi="Times New Roman"/>
          <w:sz w:val="24"/>
          <w:szCs w:val="24"/>
        </w:rPr>
        <w:t>, patvirtint</w:t>
      </w:r>
      <w:r w:rsidR="00A169B5">
        <w:rPr>
          <w:rFonts w:ascii="Times New Roman" w:hAnsi="Times New Roman"/>
          <w:sz w:val="24"/>
          <w:szCs w:val="24"/>
        </w:rPr>
        <w:t>a</w:t>
      </w:r>
      <w:r w:rsidR="00A169B5" w:rsidRPr="00A77A97">
        <w:rPr>
          <w:rFonts w:ascii="Times New Roman" w:hAnsi="Times New Roman"/>
          <w:sz w:val="24"/>
          <w:szCs w:val="24"/>
        </w:rPr>
        <w:t xml:space="preserve"> Lietuvos Respublikos švietimo ir mokslo ministro 2014 m. rugsėjo 2 d. įsakymu Nr. V-779 „Dėl priešmokyklinio ugdymo programos patvirtinimo“ ir jos priedą „Priešmokyklinio amžiaus vaikų kompetencijos (pasiekimai), jų turinio dėmesys ir ugdymo gairės</w:t>
      </w:r>
      <w:r w:rsidR="00A169B5">
        <w:rPr>
          <w:rFonts w:ascii="Times New Roman" w:hAnsi="Times New Roman"/>
          <w:sz w:val="24"/>
          <w:szCs w:val="24"/>
        </w:rPr>
        <w:t>“.</w:t>
      </w:r>
    </w:p>
    <w:p w:rsidR="001842DA" w:rsidRDefault="0002603F">
      <w:pPr>
        <w:pStyle w:val="ListParagraph"/>
        <w:tabs>
          <w:tab w:val="left" w:pos="-3402"/>
        </w:tabs>
        <w:spacing w:after="0" w:line="240" w:lineRule="auto"/>
        <w:ind w:left="0"/>
        <w:jc w:val="both"/>
        <w:rPr>
          <w:rFonts w:ascii="Times New Roman" w:hAnsi="Times New Roman"/>
          <w:sz w:val="24"/>
          <w:szCs w:val="24"/>
        </w:rPr>
      </w:pPr>
      <w:r>
        <w:rPr>
          <w:rFonts w:ascii="Times New Roman" w:hAnsi="Times New Roman"/>
          <w:sz w:val="24"/>
          <w:szCs w:val="24"/>
        </w:rPr>
        <w:t xml:space="preserve">5. </w:t>
      </w:r>
      <w:r w:rsidR="001842DA">
        <w:rPr>
          <w:rFonts w:ascii="Times New Roman" w:hAnsi="Times New Roman"/>
          <w:sz w:val="24"/>
          <w:szCs w:val="24"/>
        </w:rPr>
        <w:t xml:space="preserve">Rengiant Ugdymo planą, remtasi švietimo stebėsenos, nacionalinių ir tarptautinių mokinių pasiekimų tyrimų duomenimis ir rekomendacijomis, mokinių pasiekimų ir pažangos vertinimo procese informacija, mokyklos įsivertinimo duomenimis bei Nacionalinės mokyklų vertinimo agentūros 2016 m. gegužės 30 d. išorinio vertinimo ataskaita  Nr. A-32.  </w:t>
      </w:r>
    </w:p>
    <w:p w:rsidR="001842DA" w:rsidRDefault="001842DA">
      <w:pPr>
        <w:pStyle w:val="ListParagraph"/>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6. Mokyklos ugdymo planą parengė mokyklos direktoriaus </w:t>
      </w:r>
      <w:r w:rsidRPr="00CE0A87">
        <w:rPr>
          <w:rFonts w:ascii="Times New Roman" w:hAnsi="Times New Roman"/>
          <w:sz w:val="24"/>
          <w:szCs w:val="24"/>
        </w:rPr>
        <w:t>2</w:t>
      </w:r>
      <w:r w:rsidR="00CE0A87" w:rsidRPr="00CE0A87">
        <w:rPr>
          <w:rFonts w:ascii="Times New Roman" w:hAnsi="Times New Roman"/>
          <w:sz w:val="24"/>
          <w:szCs w:val="24"/>
        </w:rPr>
        <w:t>018-05-11 įsakymu Nr. V- 35</w:t>
      </w:r>
      <w:r>
        <w:rPr>
          <w:rFonts w:ascii="Times New Roman" w:hAnsi="Times New Roman"/>
          <w:color w:val="800000"/>
          <w:sz w:val="24"/>
          <w:szCs w:val="24"/>
        </w:rPr>
        <w:t xml:space="preserve"> s</w:t>
      </w:r>
      <w:r>
        <w:rPr>
          <w:rFonts w:ascii="Times New Roman" w:hAnsi="Times New Roman"/>
          <w:sz w:val="24"/>
          <w:szCs w:val="24"/>
        </w:rPr>
        <w:t>udaryta darbo grupė, į kurią bendradarbiavimo pagrindais buvo įtraukti mokytojai, mokyklos administracijos, mokyklos Vaiko gerovės komisijos atstovai, tėvai.</w:t>
      </w:r>
    </w:p>
    <w:p w:rsidR="001842DA" w:rsidRDefault="001842DA">
      <w:pPr>
        <w:pStyle w:val="ListParagraph"/>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7. Parengtam vienerių metų Ugdymo planui mokykla pasirinko struktūrą, nuostatų detalizavimą. Ugdymo plane nustatytos pradinio ugdymo programos įgyvendinimo nuostatos, kurios atspindi pradinio ugdymo organizavimo specifiką mokykloje. </w:t>
      </w:r>
    </w:p>
    <w:p w:rsidR="001842DA" w:rsidRDefault="001842DA">
      <w:pPr>
        <w:pStyle w:val="ListParagraph"/>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8. Įgyvendindama kelias bendrojo ugdymo programas mokykla parengė vieną bendrą priešmokyklinio ugdymo ir  pradinio ugdymo programos įgyvendinimo Ugdymo planą. </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9. Ugdymo planą iki ugdymo proceso pradžios, t.y. rugpjūčio 31 d. tvirtina mokyklos vadovas, projektą suderinęs su mokyklos taryba, savininko teises ir pareigas įgyvendinančia Trakų r. savivaldybės administracija.</w:t>
      </w: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 xml:space="preserve">10. Ugdymo plane įteisinti mokyklos bendruomenės susitarimai dėl: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 xml:space="preserve">10.1. prioritetinių ugdymo tikslų ir uždavinių, keliamų mokyklos numatytam ugdymo laikotarpiui (metams);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 xml:space="preserve">10.2.   pradinio ugdymo proceso organizavimo laikotarpių, papildomų atostogų;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 xml:space="preserve">10.3. Bendrajai programai įgyvendinti skiriamų ugdymo valandų paskirstymo varianto (-ų), numatyto (-ų) Bendrojo ugdymo plano 23 punkte, pasirinkimo, ugdymo valandų konkrečiai klasei paskirstymo;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 xml:space="preserve">10.4. ugdymo turinio formavimo (integralaus, dalykinio ir (ar) mišraus ugdymo), mokymosi organizavimo formų (pamoka, projektinė, kūrybinė veikla ir pan.);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 xml:space="preserve">10.5. ugdymo turinio planavimo laikotarpių, struktūros ir kitų su ugdymo turinio planavimu susijusių aspektų;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 xml:space="preserve">10.6. edukacinių erdvių kūrimo, panaudojimo ir pritaikymo, atsižvelgiant į mokinių ugdymosi poreikius, keliamus ugdymo tikslus;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 xml:space="preserve">10.7. Bendrosios programos pritaikymo mokiniams, turintiems specialiųjų ugdymosi poreikių dėl išskirtinių gabumų, įgimtų ar įgytų sutrikimų, nepalankių aplinkos veiksnių, ir pradinio ugdymo individualizuotos programos įgyvendinimo; </w:t>
      </w:r>
    </w:p>
    <w:p w:rsidR="001842DA" w:rsidRDefault="001842DA">
      <w:pPr>
        <w:tabs>
          <w:tab w:val="left" w:pos="851"/>
          <w:tab w:val="left" w:pos="1276"/>
        </w:tabs>
        <w:spacing w:after="0" w:line="240" w:lineRule="auto"/>
        <w:ind w:left="284"/>
        <w:jc w:val="both"/>
        <w:rPr>
          <w:rFonts w:ascii="Times New Roman" w:hAnsi="Times New Roman"/>
          <w:sz w:val="24"/>
          <w:szCs w:val="24"/>
        </w:rPr>
      </w:pPr>
      <w:r>
        <w:rPr>
          <w:rFonts w:ascii="Times New Roman" w:hAnsi="Times New Roman"/>
          <w:sz w:val="24"/>
          <w:szCs w:val="24"/>
        </w:rPr>
        <w:t xml:space="preserve">10.8. švietimo pagalbos mokiniui ir mokytojui teikimo (pvz., mokymosi pagalbos esant žemiems mokinių pasiekimams ar mokiniui (-iams) susiduriant su mokymosi sunkumais ar siekiant kompensuoti mokymosi pasiekimų skirtumus, susidariusius dėl mokymosi pagal kitos šalies pradinio ugdymo programą (papildomų ugdymo valandų skyrimo, atsakingų asmenų ar specialistų komandos sudarymo ir kt.); </w:t>
      </w:r>
    </w:p>
    <w:p w:rsidR="001842DA" w:rsidRDefault="001842DA">
      <w:pPr>
        <w:tabs>
          <w:tab w:val="left" w:pos="851"/>
        </w:tabs>
        <w:spacing w:after="0" w:line="240" w:lineRule="auto"/>
        <w:ind w:left="180"/>
        <w:jc w:val="both"/>
        <w:rPr>
          <w:rFonts w:ascii="Times New Roman" w:hAnsi="Times New Roman"/>
          <w:sz w:val="24"/>
          <w:szCs w:val="24"/>
        </w:rPr>
      </w:pPr>
      <w:r>
        <w:rPr>
          <w:rFonts w:ascii="Times New Roman" w:hAnsi="Times New Roman"/>
          <w:sz w:val="24"/>
          <w:szCs w:val="24"/>
        </w:rPr>
        <w:t xml:space="preserve">  10.9. ugdymo valandų, skiriamų mokinių ugdymo poreikiams tenkinti, panaudojimo; </w:t>
      </w:r>
    </w:p>
    <w:p w:rsidR="001842DA" w:rsidRDefault="001842DA">
      <w:pPr>
        <w:tabs>
          <w:tab w:val="left" w:pos="993"/>
        </w:tabs>
        <w:spacing w:after="0" w:line="240" w:lineRule="auto"/>
        <w:ind w:left="284"/>
        <w:jc w:val="both"/>
        <w:rPr>
          <w:rFonts w:ascii="Times New Roman" w:hAnsi="Times New Roman"/>
          <w:sz w:val="24"/>
          <w:szCs w:val="24"/>
        </w:rPr>
      </w:pPr>
      <w:r>
        <w:rPr>
          <w:rFonts w:ascii="Times New Roman" w:hAnsi="Times New Roman"/>
          <w:sz w:val="24"/>
          <w:szCs w:val="24"/>
        </w:rPr>
        <w:t xml:space="preserve">10.10. klasių dalijimo į grupes, mažiausio mokinių skaičiaus jose nustatymo, laikinųjų grupių sudarymo; </w:t>
      </w:r>
    </w:p>
    <w:p w:rsidR="001842DA" w:rsidRDefault="001842DA">
      <w:pPr>
        <w:tabs>
          <w:tab w:val="left" w:pos="993"/>
        </w:tabs>
        <w:spacing w:after="0" w:line="240" w:lineRule="auto"/>
        <w:ind w:left="284"/>
        <w:jc w:val="both"/>
        <w:rPr>
          <w:rFonts w:ascii="Times New Roman" w:hAnsi="Times New Roman"/>
          <w:sz w:val="24"/>
          <w:szCs w:val="24"/>
        </w:rPr>
      </w:pPr>
      <w:r>
        <w:rPr>
          <w:rFonts w:ascii="Times New Roman" w:hAnsi="Times New Roman"/>
          <w:sz w:val="24"/>
          <w:szCs w:val="24"/>
        </w:rPr>
        <w:t xml:space="preserve">10.11mokinių mokymosi krūvio reguliavimo priemonių: pasiekimų patikrinamųjų darbų organizavimo būdų (kontrolinių, nacionalinių mokinių pasiekimų, savarankiškų darbų ir kt.) ir laikotarpių, didžiausio patikrinamųjų darbų skaičiaus per savaitę, namų darbų skyrimo; </w:t>
      </w:r>
    </w:p>
    <w:p w:rsidR="001842DA" w:rsidRDefault="001842DA">
      <w:pPr>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10.12. mokinių ugdymo pasiekimų ir pažangos vertinamo metodikos ir tvarkos;</w:t>
      </w:r>
    </w:p>
    <w:p w:rsidR="001842DA" w:rsidRDefault="001842DA">
      <w:pPr>
        <w:pStyle w:val="ListParagraph"/>
        <w:tabs>
          <w:tab w:val="left" w:pos="993"/>
        </w:tabs>
        <w:spacing w:after="0" w:line="240" w:lineRule="auto"/>
        <w:ind w:left="284"/>
        <w:jc w:val="both"/>
        <w:rPr>
          <w:rFonts w:ascii="Times New Roman" w:hAnsi="Times New Roman"/>
          <w:sz w:val="24"/>
          <w:szCs w:val="24"/>
        </w:rPr>
      </w:pPr>
      <w:r>
        <w:rPr>
          <w:rFonts w:ascii="Times New Roman" w:hAnsi="Times New Roman"/>
          <w:sz w:val="24"/>
          <w:szCs w:val="24"/>
        </w:rPr>
        <w:t>10.13. vadovėlių  ir kitų mokymo(si) priemonių pasirinkimo, naudojimosi jomis mokykloje principų ir tvarkos;</w:t>
      </w:r>
    </w:p>
    <w:p w:rsidR="001842DA" w:rsidRDefault="001842DA">
      <w:pPr>
        <w:spacing w:after="0" w:line="240" w:lineRule="auto"/>
        <w:ind w:left="1080" w:hanging="900"/>
        <w:jc w:val="both"/>
        <w:rPr>
          <w:rFonts w:ascii="Times New Roman" w:hAnsi="Times New Roman"/>
          <w:sz w:val="24"/>
          <w:szCs w:val="24"/>
        </w:rPr>
      </w:pPr>
      <w:r>
        <w:rPr>
          <w:rFonts w:ascii="Times New Roman" w:hAnsi="Times New Roman"/>
          <w:sz w:val="24"/>
          <w:szCs w:val="24"/>
        </w:rPr>
        <w:t xml:space="preserve"> 10.14. pažintinės ir kultūrinės veiklos organizavimo;  </w:t>
      </w: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 xml:space="preserve">    10.15. neformaliojo vaikų švietimo programų pasirinkimo ir jų įgyvendinimo (derinant su                Bendrosios programos dalykų ugdymo programomis ar vykdant atskiras programas), skiriamų   ugdymo valandų, mokinių skaičiaus grupėse; </w:t>
      </w:r>
    </w:p>
    <w:p w:rsidR="001842DA" w:rsidRDefault="001842DA">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10.16. prevencinių ir kitų ugdymo programų pasirinkimo ir jų įgyvendinimo (integruojant į Bendrosios programos dalykus ar vykdant atskiras programas, skiriant joms tikslines ugdymo valandas) ; </w:t>
      </w:r>
    </w:p>
    <w:p w:rsidR="001842DA" w:rsidRDefault="001842DA">
      <w:pPr>
        <w:shd w:val="clear" w:color="auto" w:fill="FFFFFF"/>
        <w:spacing w:after="0" w:line="240" w:lineRule="auto"/>
        <w:ind w:left="1080" w:hanging="900"/>
        <w:jc w:val="both"/>
        <w:rPr>
          <w:rFonts w:ascii="Times New Roman" w:hAnsi="Times New Roman"/>
          <w:sz w:val="24"/>
          <w:szCs w:val="24"/>
        </w:rPr>
      </w:pPr>
      <w:r>
        <w:rPr>
          <w:rFonts w:ascii="Times New Roman" w:hAnsi="Times New Roman"/>
          <w:sz w:val="24"/>
          <w:szCs w:val="24"/>
        </w:rPr>
        <w:t>10.17. bendradarbiavimo su mokinių tėvais (globėjais) tikslų ir formų;</w:t>
      </w:r>
    </w:p>
    <w:p w:rsidR="001842DA" w:rsidRDefault="001842DA">
      <w:pPr>
        <w:shd w:val="clear" w:color="auto" w:fill="FFFFFF"/>
        <w:spacing w:after="0" w:line="240" w:lineRule="auto"/>
        <w:ind w:left="1080" w:hanging="900"/>
        <w:jc w:val="both"/>
        <w:rPr>
          <w:rFonts w:ascii="Times New Roman" w:hAnsi="Times New Roman"/>
          <w:sz w:val="24"/>
          <w:szCs w:val="24"/>
        </w:rPr>
      </w:pPr>
      <w:r>
        <w:rPr>
          <w:rFonts w:ascii="Times New Roman" w:hAnsi="Times New Roman"/>
          <w:sz w:val="24"/>
          <w:szCs w:val="24"/>
        </w:rPr>
        <w:t>10.18.</w:t>
      </w:r>
      <w:r>
        <w:t xml:space="preserve"> </w:t>
      </w:r>
      <w:r>
        <w:rPr>
          <w:rFonts w:ascii="Times New Roman" w:hAnsi="Times New Roman"/>
          <w:sz w:val="24"/>
          <w:szCs w:val="24"/>
        </w:rPr>
        <w:t>kitų šio dokumento 10 punkte nenurodytų, tačiau mokyklai svarbių pradinio ugdymo programos įgyvendinimo nuostatų.</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11. Siekiant tenkinti mokinių ugdymosi poreikius, Ugdymo plane įteisinti ir kiti Bendrajame ugdymo plane nenumatyti sprendimai, žinant, jog mokyklai pakaks mokymo lėšų ir tiems sprendimams pritaria mokyklos taryba ir savivaldybės vykdomosios institucijos įgaliotas asmuo.</w:t>
      </w:r>
    </w:p>
    <w:p w:rsidR="001842DA" w:rsidRDefault="001842DA">
      <w:pPr>
        <w:tabs>
          <w:tab w:val="left" w:pos="426"/>
        </w:tabs>
        <w:spacing w:after="0" w:line="240" w:lineRule="auto"/>
        <w:jc w:val="both"/>
        <w:rPr>
          <w:rFonts w:ascii="Times New Roman" w:hAnsi="Times New Roman"/>
          <w:sz w:val="24"/>
          <w:szCs w:val="24"/>
        </w:rPr>
      </w:pP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III SKYRIUS</w:t>
      </w:r>
    </w:p>
    <w:p w:rsidR="001842DA" w:rsidRDefault="001842DA">
      <w:pPr>
        <w:pStyle w:val="ListParagraph"/>
        <w:spacing w:after="0" w:line="240" w:lineRule="auto"/>
        <w:ind w:left="0"/>
        <w:jc w:val="center"/>
        <w:rPr>
          <w:rFonts w:ascii="Times New Roman" w:hAnsi="Times New Roman"/>
          <w:sz w:val="24"/>
          <w:szCs w:val="24"/>
        </w:rPr>
      </w:pPr>
      <w:r>
        <w:rPr>
          <w:rFonts w:ascii="Times New Roman" w:hAnsi="Times New Roman"/>
          <w:b/>
          <w:sz w:val="24"/>
          <w:szCs w:val="24"/>
        </w:rPr>
        <w:t>PRIEŠMOKYKLINIO UGDYMO PROGRAMOS ĮGYVENDINIMAS</w:t>
      </w:r>
    </w:p>
    <w:p w:rsidR="001842DA" w:rsidRDefault="001842DA">
      <w:pPr>
        <w:pStyle w:val="ListParagraph"/>
        <w:spacing w:after="0" w:line="240" w:lineRule="auto"/>
        <w:rPr>
          <w:rFonts w:ascii="Times New Roman" w:hAnsi="Times New Roman"/>
          <w:sz w:val="24"/>
          <w:szCs w:val="24"/>
        </w:rPr>
      </w:pPr>
    </w:p>
    <w:p w:rsidR="001842DA" w:rsidRDefault="001842DA">
      <w:pPr>
        <w:pStyle w:val="ListParagraph"/>
        <w:numPr>
          <w:ilvl w:val="0"/>
          <w:numId w:val="7"/>
        </w:numPr>
        <w:spacing w:after="0" w:line="240" w:lineRule="auto"/>
        <w:jc w:val="center"/>
        <w:rPr>
          <w:rFonts w:ascii="Times New Roman" w:hAnsi="Times New Roman"/>
          <w:sz w:val="24"/>
          <w:szCs w:val="24"/>
        </w:rPr>
      </w:pPr>
      <w:r>
        <w:rPr>
          <w:rFonts w:ascii="Times New Roman" w:hAnsi="Times New Roman"/>
          <w:sz w:val="24"/>
          <w:szCs w:val="24"/>
        </w:rPr>
        <w:t>BENDROSIOS NUOSTATOS</w:t>
      </w:r>
    </w:p>
    <w:p w:rsidR="00A77A97" w:rsidRDefault="00A77A97" w:rsidP="00A77A97">
      <w:pPr>
        <w:pStyle w:val="ListParagraph"/>
        <w:spacing w:after="0" w:line="240" w:lineRule="auto"/>
        <w:jc w:val="center"/>
        <w:rPr>
          <w:rFonts w:ascii="Times New Roman" w:hAnsi="Times New Roman"/>
          <w:sz w:val="24"/>
          <w:szCs w:val="24"/>
        </w:rPr>
      </w:pPr>
    </w:p>
    <w:p w:rsidR="001842DA" w:rsidRDefault="001842DA">
      <w:pPr>
        <w:pStyle w:val="ListParagraph"/>
        <w:spacing w:after="0" w:line="240" w:lineRule="auto"/>
        <w:ind w:left="1440"/>
        <w:rPr>
          <w:rFonts w:ascii="Times New Roman" w:hAnsi="Times New Roman"/>
          <w:sz w:val="24"/>
          <w:szCs w:val="24"/>
        </w:rPr>
      </w:pPr>
    </w:p>
    <w:p w:rsidR="00A77A97" w:rsidRPr="00A77A97" w:rsidRDefault="001842DA" w:rsidP="00A77A97">
      <w:pPr>
        <w:pStyle w:val="BodyText"/>
        <w:suppressAutoHyphens w:val="0"/>
        <w:spacing w:after="0" w:line="240" w:lineRule="auto"/>
        <w:ind w:firstLine="567"/>
        <w:jc w:val="both"/>
        <w:rPr>
          <w:rFonts w:ascii="Times New Roman" w:hAnsi="Times New Roman"/>
          <w:sz w:val="24"/>
          <w:szCs w:val="24"/>
        </w:rPr>
      </w:pPr>
      <w:r w:rsidRPr="00A77A97">
        <w:rPr>
          <w:rFonts w:ascii="Times New Roman" w:hAnsi="Times New Roman"/>
          <w:sz w:val="24"/>
          <w:szCs w:val="24"/>
        </w:rPr>
        <w:t xml:space="preserve">12. </w:t>
      </w:r>
      <w:r w:rsidR="00A77A97" w:rsidRPr="00A77A97">
        <w:rPr>
          <w:rFonts w:ascii="Times New Roman" w:hAnsi="Times New Roman"/>
          <w:sz w:val="24"/>
          <w:szCs w:val="24"/>
        </w:rPr>
        <w:t xml:space="preserve">Priešmokyklinis ugdymas organizuojamas vadovaujantis Priešmokyklinio ugdymo organizavimo tvarkos aprašu, patvirtintu Lietuvos Respublikos švietimo ir mokslo ministro 2013 m. lapkričio 21 d. įsakymu Nr. V-1106 „Dėl priešmokyklinio ugdymo tvarkos aprašo patvirtinimo“ </w:t>
      </w:r>
      <w:r w:rsidR="00A77A97" w:rsidRPr="00A77A97">
        <w:rPr>
          <w:rFonts w:ascii="Times New Roman" w:hAnsi="Times New Roman"/>
          <w:color w:val="000000"/>
          <w:sz w:val="24"/>
          <w:szCs w:val="24"/>
        </w:rPr>
        <w:t>(Lietuvos Respublikos švietimo ir mokslo ministro 2016 m. liepos 22 d. įsakymo Nr. V- 674 redakcija)</w:t>
      </w:r>
      <w:r w:rsidR="00A77A97">
        <w:rPr>
          <w:rFonts w:ascii="Times New Roman" w:hAnsi="Times New Roman"/>
          <w:color w:val="000000"/>
          <w:sz w:val="24"/>
          <w:szCs w:val="24"/>
        </w:rPr>
        <w:t>, (</w:t>
      </w:r>
      <w:r w:rsidR="00A77A97" w:rsidRPr="00A77A97">
        <w:rPr>
          <w:rFonts w:ascii="Times New Roman" w:hAnsi="Times New Roman"/>
          <w:color w:val="000000"/>
          <w:sz w:val="24"/>
          <w:szCs w:val="24"/>
        </w:rPr>
        <w:t>Lietuvos Respublikos švietimo ir mokslo ministro 201</w:t>
      </w:r>
      <w:r w:rsidR="00A77A97">
        <w:rPr>
          <w:rFonts w:ascii="Times New Roman" w:hAnsi="Times New Roman"/>
          <w:color w:val="000000"/>
          <w:sz w:val="24"/>
          <w:szCs w:val="24"/>
        </w:rPr>
        <w:t>7</w:t>
      </w:r>
      <w:r w:rsidR="00A77A97" w:rsidRPr="00A77A97">
        <w:rPr>
          <w:rFonts w:ascii="Times New Roman" w:hAnsi="Times New Roman"/>
          <w:color w:val="000000"/>
          <w:sz w:val="24"/>
          <w:szCs w:val="24"/>
        </w:rPr>
        <w:t xml:space="preserve"> m. </w:t>
      </w:r>
      <w:r w:rsidR="00A77A97">
        <w:rPr>
          <w:rFonts w:ascii="Times New Roman" w:hAnsi="Times New Roman"/>
          <w:color w:val="000000"/>
          <w:sz w:val="24"/>
          <w:szCs w:val="24"/>
        </w:rPr>
        <w:t>balandžio 11 d. įsakymo Nr. V- 252</w:t>
      </w:r>
      <w:r w:rsidR="00A77A97" w:rsidRPr="00A77A97">
        <w:rPr>
          <w:rFonts w:ascii="Times New Roman" w:hAnsi="Times New Roman"/>
          <w:color w:val="000000"/>
          <w:sz w:val="24"/>
          <w:szCs w:val="24"/>
        </w:rPr>
        <w:t xml:space="preserve"> redakcija</w:t>
      </w:r>
      <w:r w:rsidR="00A77A97">
        <w:rPr>
          <w:rFonts w:ascii="Times New Roman" w:hAnsi="Times New Roman"/>
          <w:color w:val="000000"/>
          <w:sz w:val="24"/>
          <w:szCs w:val="24"/>
        </w:rPr>
        <w:t>), (</w:t>
      </w:r>
      <w:r w:rsidR="00A77A97" w:rsidRPr="00A77A97">
        <w:rPr>
          <w:rFonts w:ascii="Times New Roman" w:hAnsi="Times New Roman"/>
          <w:color w:val="000000"/>
          <w:sz w:val="24"/>
          <w:szCs w:val="24"/>
        </w:rPr>
        <w:t>Lietuvos Respublikos švietimo ir mokslo ministro 201</w:t>
      </w:r>
      <w:r w:rsidR="00A77A97">
        <w:rPr>
          <w:rFonts w:ascii="Times New Roman" w:hAnsi="Times New Roman"/>
          <w:color w:val="000000"/>
          <w:sz w:val="24"/>
          <w:szCs w:val="24"/>
        </w:rPr>
        <w:t>8</w:t>
      </w:r>
      <w:r w:rsidR="00A77A97" w:rsidRPr="00A77A97">
        <w:rPr>
          <w:rFonts w:ascii="Times New Roman" w:hAnsi="Times New Roman"/>
          <w:color w:val="000000"/>
          <w:sz w:val="24"/>
          <w:szCs w:val="24"/>
        </w:rPr>
        <w:t xml:space="preserve"> m. </w:t>
      </w:r>
      <w:r w:rsidR="00A77A97">
        <w:rPr>
          <w:rFonts w:ascii="Times New Roman" w:hAnsi="Times New Roman"/>
          <w:color w:val="000000"/>
          <w:sz w:val="24"/>
          <w:szCs w:val="24"/>
        </w:rPr>
        <w:t>vasario 5 d. įsakymo Nr. V- 100</w:t>
      </w:r>
      <w:r w:rsidR="00A77A97" w:rsidRPr="00A77A97">
        <w:rPr>
          <w:rFonts w:ascii="Times New Roman" w:hAnsi="Times New Roman"/>
          <w:color w:val="000000"/>
          <w:sz w:val="24"/>
          <w:szCs w:val="24"/>
        </w:rPr>
        <w:t xml:space="preserve"> redakcija</w:t>
      </w:r>
      <w:r w:rsidR="00A77A97">
        <w:rPr>
          <w:rFonts w:ascii="Times New Roman" w:hAnsi="Times New Roman"/>
          <w:color w:val="000000"/>
          <w:sz w:val="24"/>
          <w:szCs w:val="24"/>
        </w:rPr>
        <w:t>)</w:t>
      </w:r>
      <w:r w:rsidR="00A77A97" w:rsidRPr="00A77A97">
        <w:rPr>
          <w:rFonts w:ascii="Times New Roman" w:hAnsi="Times New Roman"/>
          <w:color w:val="000000"/>
          <w:sz w:val="24"/>
          <w:szCs w:val="24"/>
        </w:rPr>
        <w:t xml:space="preserve">; Lietuvos higienos norma HN 75:2016 </w:t>
      </w:r>
      <w:r w:rsidR="00A77A97" w:rsidRPr="00A77A97">
        <w:rPr>
          <w:rFonts w:ascii="Times New Roman" w:hAnsi="Times New Roman"/>
          <w:sz w:val="24"/>
          <w:szCs w:val="24"/>
        </w:rPr>
        <w:t>„Ikimokyklinio ir priešmokyklinio ugdymo programų vykdymo bendrieji sveikatos saugos reikalavimai“, patvirtinta Lietuvos Respublikos sveikatos apsaugos ministro 2010 m. balandžio 22 d. įsakymu Nr. V-313 „Dėl Lietuvos higienos normos HN 75:2016 „Ikimokyklinio ir priešmokyklinio ugdymo programų vykdymo bendrieji sveikatos saugos reikalavimai“.</w:t>
      </w:r>
    </w:p>
    <w:p w:rsidR="00A77A97" w:rsidRPr="00A77A97" w:rsidRDefault="00A77A97" w:rsidP="00A77A97">
      <w:pPr>
        <w:pStyle w:val="BodyText"/>
        <w:suppressAutoHyphens w:val="0"/>
        <w:spacing w:after="0" w:line="240" w:lineRule="auto"/>
        <w:ind w:firstLine="567"/>
        <w:jc w:val="both"/>
        <w:rPr>
          <w:rFonts w:ascii="Times New Roman" w:hAnsi="Times New Roman"/>
          <w:sz w:val="24"/>
          <w:szCs w:val="24"/>
        </w:rPr>
      </w:pPr>
      <w:r w:rsidRPr="00A77A97">
        <w:rPr>
          <w:rFonts w:ascii="Times New Roman" w:hAnsi="Times New Roman"/>
          <w:sz w:val="24"/>
          <w:szCs w:val="24"/>
        </w:rPr>
        <w:t>13. Priešmokyklinis ugdymas organizuojamas pagal Priešmokyklinio ugdymo  programą, patvirtintą Lietuvos Respublikos švietimo ir mokslo ministro 2014 m. rugsėjo 2 d. įsakymu Nr. V-779 „Dėl priešmokyklinio ugdymo programos patvirtinimo“ ir jos priedą „Priešmokyklinio amžiaus vaikų kompetencijos (pasiekimai), jų turinio dėmesys ir ugdymo gairės“.</w:t>
      </w:r>
    </w:p>
    <w:p w:rsidR="001842DA" w:rsidRDefault="001842DA" w:rsidP="00A77A97">
      <w:pPr>
        <w:pStyle w:val="ListParagraph"/>
        <w:tabs>
          <w:tab w:val="left" w:pos="426"/>
        </w:tabs>
        <w:spacing w:after="0" w:line="240" w:lineRule="auto"/>
        <w:ind w:left="0" w:firstLine="567"/>
        <w:jc w:val="both"/>
        <w:rPr>
          <w:rFonts w:ascii="Times New Roman" w:hAnsi="Times New Roman"/>
          <w:sz w:val="24"/>
          <w:szCs w:val="24"/>
        </w:rPr>
      </w:pPr>
    </w:p>
    <w:p w:rsidR="001842DA" w:rsidRDefault="001842DA">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II. BENDRIEJI REIKALAVIMAI</w:t>
      </w:r>
    </w:p>
    <w:p w:rsidR="001842DA" w:rsidRDefault="001842DA" w:rsidP="00A77A97">
      <w:pPr>
        <w:pStyle w:val="ListParagraph"/>
        <w:tabs>
          <w:tab w:val="left" w:pos="720"/>
        </w:tabs>
        <w:spacing w:after="0" w:line="240" w:lineRule="auto"/>
        <w:ind w:left="360"/>
        <w:jc w:val="center"/>
        <w:rPr>
          <w:rFonts w:ascii="Times New Roman" w:hAnsi="Times New Roman"/>
          <w:sz w:val="24"/>
          <w:szCs w:val="24"/>
        </w:rPr>
      </w:pPr>
    </w:p>
    <w:p w:rsidR="001842DA" w:rsidRDefault="001842DA" w:rsidP="00A77A9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14. Priešmokyklinė grupė sudaryta atsižvelgiant į tėvų pageidavimus ir kuriant lygias sėkmingo mokyklinio starto galimybes, siekiant mokyklinio brandumo.</w:t>
      </w:r>
    </w:p>
    <w:p w:rsidR="001842DA" w:rsidRDefault="001842DA" w:rsidP="00A77A97">
      <w:pPr>
        <w:pStyle w:val="ListParagraph"/>
        <w:tabs>
          <w:tab w:val="left" w:pos="567"/>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15. Priešmokyklinis ugdymas teikiamas vaikui, kuriam tais kalendoriniais metais sueina 6 metai. </w:t>
      </w:r>
    </w:p>
    <w:p w:rsidR="001842DA" w:rsidRDefault="001842DA" w:rsidP="00A77A97">
      <w:pPr>
        <w:pStyle w:val="ListParagraph"/>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t>Gali būti teikiamas anksčiau tėvų (globėjų) prašymu, vadovaujantis Vaiko brandumo mokytis pagal priešmokyklinio ir pradinio ugdymo pro</w:t>
      </w:r>
      <w:r w:rsidR="00EA6AE1">
        <w:rPr>
          <w:rFonts w:ascii="Times New Roman" w:hAnsi="Times New Roman"/>
          <w:sz w:val="24"/>
          <w:szCs w:val="24"/>
        </w:rPr>
        <w:t>gramas įvertinimo tvarkos aprašu</w:t>
      </w:r>
      <w:r>
        <w:rPr>
          <w:rFonts w:ascii="Times New Roman" w:hAnsi="Times New Roman"/>
          <w:sz w:val="24"/>
          <w:szCs w:val="24"/>
        </w:rPr>
        <w:t xml:space="preserve">, patvirtintu Lietuvos Respublikos švietimo ir mokslo </w:t>
      </w:r>
      <w:r w:rsidRPr="00EA6AE1">
        <w:rPr>
          <w:rFonts w:ascii="Times New Roman" w:hAnsi="Times New Roman"/>
          <w:sz w:val="24"/>
          <w:szCs w:val="24"/>
        </w:rPr>
        <w:t>ministro</w:t>
      </w:r>
      <w:r w:rsidR="00EA6AE1" w:rsidRPr="00EA6AE1">
        <w:rPr>
          <w:rFonts w:ascii="Times New Roman" w:hAnsi="Times New Roman"/>
          <w:sz w:val="24"/>
          <w:szCs w:val="24"/>
        </w:rPr>
        <w:t xml:space="preserve"> 2013</w:t>
      </w:r>
      <w:r w:rsidRPr="00EA6AE1">
        <w:rPr>
          <w:rFonts w:ascii="Times New Roman" w:hAnsi="Times New Roman"/>
          <w:sz w:val="24"/>
          <w:szCs w:val="24"/>
        </w:rPr>
        <w:t xml:space="preserve"> m. </w:t>
      </w:r>
      <w:r w:rsidR="00EA6AE1" w:rsidRPr="00EA6AE1">
        <w:rPr>
          <w:rFonts w:ascii="Times New Roman" w:hAnsi="Times New Roman"/>
          <w:sz w:val="24"/>
          <w:szCs w:val="24"/>
        </w:rPr>
        <w:t>lapkričio 21</w:t>
      </w:r>
      <w:r w:rsidRPr="00EA6AE1">
        <w:rPr>
          <w:rFonts w:ascii="Times New Roman" w:hAnsi="Times New Roman"/>
          <w:sz w:val="24"/>
          <w:szCs w:val="24"/>
        </w:rPr>
        <w:t xml:space="preserve"> d. įsakymu Nr. </w:t>
      </w:r>
      <w:r w:rsidR="00EA6AE1" w:rsidRPr="00EA6AE1">
        <w:rPr>
          <w:rFonts w:ascii="Times New Roman" w:hAnsi="Times New Roman"/>
          <w:sz w:val="24"/>
          <w:szCs w:val="24"/>
        </w:rPr>
        <w:t>V-1106</w:t>
      </w:r>
      <w:r w:rsidRPr="00EA6AE1">
        <w:rPr>
          <w:rFonts w:ascii="Times New Roman" w:hAnsi="Times New Roman"/>
          <w:sz w:val="24"/>
          <w:szCs w:val="24"/>
        </w:rPr>
        <w:t>,</w:t>
      </w:r>
      <w:r w:rsidR="00EA6AE1">
        <w:rPr>
          <w:rFonts w:ascii="Times New Roman" w:hAnsi="Times New Roman"/>
          <w:sz w:val="24"/>
          <w:szCs w:val="24"/>
        </w:rPr>
        <w:t xml:space="preserve"> (LR švietimo ir mokslo ministro 2018 m. vasario 5 d. Nr. V-100 redakcija),</w:t>
      </w:r>
      <w:r>
        <w:rPr>
          <w:rFonts w:ascii="Times New Roman" w:hAnsi="Times New Roman"/>
          <w:sz w:val="24"/>
          <w:szCs w:val="24"/>
        </w:rPr>
        <w:t xml:space="preserve"> bet ne anksčiau, negu jam sueina </w:t>
      </w:r>
      <w:r w:rsidR="00EA6AE1">
        <w:rPr>
          <w:rFonts w:ascii="Times New Roman" w:hAnsi="Times New Roman"/>
          <w:sz w:val="24"/>
          <w:szCs w:val="24"/>
        </w:rPr>
        <w:t>5</w:t>
      </w:r>
      <w:r>
        <w:rPr>
          <w:rFonts w:ascii="Times New Roman" w:hAnsi="Times New Roman"/>
          <w:sz w:val="24"/>
          <w:szCs w:val="24"/>
        </w:rPr>
        <w:t xml:space="preserve">  metai;</w:t>
      </w:r>
    </w:p>
    <w:p w:rsidR="001842DA" w:rsidRDefault="001842DA" w:rsidP="00A77A97">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16. Priešmokyklinis ugdymas nėra teikiamas jaunesniam nei 5 metų vaikui ir vaikui, kuriam tais kalendoriniais metais sueina 7 metai.</w:t>
      </w:r>
    </w:p>
    <w:p w:rsidR="001842DA" w:rsidRDefault="001842DA" w:rsidP="00A77A97">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17. Priešmokyklinio ugdymo trukmė – vieneri metai.</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18. Vaikui, kuriam nustatyti specialieji ugdymosi poreikiai, Programa yra pritaikoma vadovaujantis Mokinių, turinčių specialiųjų ugdymosi poreikių, ugdymo organizavimo tvarkos aprašu, patvirtintu Lietuvos Respublikos švietimo ir mokslo ministro 2011 m. rugsėjo 30 d. įsakymu Nr. V-1795 (Žin., 2011, Nr. 122-5771).</w:t>
      </w:r>
    </w:p>
    <w:p w:rsidR="001842DA" w:rsidRDefault="00F75688">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19</w:t>
      </w:r>
      <w:r w:rsidR="001842DA">
        <w:rPr>
          <w:rFonts w:ascii="Times New Roman" w:hAnsi="Times New Roman"/>
          <w:sz w:val="24"/>
          <w:szCs w:val="24"/>
        </w:rPr>
        <w:t xml:space="preserve">. Vaiko lankomumas yra žymimas elektroniniame dienyne „Mano dienynas“, kurio forma patvirtinta Lietuvos Respublikos švietimo ir mokslo ministro. </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w:t>
      </w:r>
      <w:r w:rsidR="00F75688">
        <w:rPr>
          <w:rFonts w:ascii="Times New Roman" w:hAnsi="Times New Roman"/>
          <w:sz w:val="24"/>
          <w:szCs w:val="24"/>
        </w:rPr>
        <w:t>0</w:t>
      </w:r>
      <w:r>
        <w:rPr>
          <w:rFonts w:ascii="Times New Roman" w:hAnsi="Times New Roman"/>
          <w:sz w:val="24"/>
          <w:szCs w:val="24"/>
        </w:rPr>
        <w:t xml:space="preserve">. Mokykla, atsižvelgdama į tėvų (globėjų) poreikius ir galimybes, su tėvais (globėjais) aptarė ir pasirašė mokymo sutartį, kurioje nurodyta: mokymo sutarties šalys, ugdymo Programa, jos pradžios ir pabaigos laikas, jos baigimo forma, šalių įsipareigojimai, mokymo sutarties terminas, sutarties keitimo, nutraukimo pagrindai ir padariniai. </w:t>
      </w:r>
    </w:p>
    <w:p w:rsidR="001842DA" w:rsidRDefault="00F75688">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21</w:t>
      </w:r>
      <w:r w:rsidR="001842DA">
        <w:rPr>
          <w:rFonts w:ascii="Times New Roman" w:hAnsi="Times New Roman"/>
          <w:sz w:val="24"/>
          <w:szCs w:val="24"/>
        </w:rPr>
        <w:t xml:space="preserve">. Mokyklai ir tėvams (globėjams) pasirašius mokymo sutartį tėvai (globėjai) privalo užtikrinti vaiko punktualų ir reguliarų Mokyklos lankymą (jei vaikas negali atvykti į Mokyklą, nedelsiant turi informuoti Mokyklą). </w:t>
      </w:r>
    </w:p>
    <w:p w:rsidR="001842DA" w:rsidRDefault="00F75688">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22</w:t>
      </w:r>
      <w:r w:rsidR="001842DA">
        <w:rPr>
          <w:rFonts w:ascii="Times New Roman" w:hAnsi="Times New Roman"/>
          <w:sz w:val="24"/>
          <w:szCs w:val="24"/>
        </w:rPr>
        <w:t>. Priešmokyklinio ugdymo organizavimo forma yra priešmokyklinio ugdymo grupė (toliau – Grupė).</w:t>
      </w:r>
    </w:p>
    <w:p w:rsidR="001842DA" w:rsidRDefault="001842DA">
      <w:pPr>
        <w:pStyle w:val="ListParagraph"/>
        <w:tabs>
          <w:tab w:val="left" w:pos="426"/>
        </w:tabs>
        <w:spacing w:after="0" w:line="240" w:lineRule="auto"/>
        <w:ind w:left="-3"/>
        <w:jc w:val="both"/>
        <w:rPr>
          <w:rFonts w:ascii="Times New Roman" w:hAnsi="Times New Roman"/>
          <w:sz w:val="24"/>
          <w:szCs w:val="24"/>
        </w:rPr>
      </w:pPr>
      <w:r>
        <w:rPr>
          <w:rFonts w:ascii="Times New Roman" w:hAnsi="Times New Roman"/>
          <w:sz w:val="24"/>
          <w:szCs w:val="24"/>
        </w:rPr>
        <w:t>2</w:t>
      </w:r>
      <w:r w:rsidR="00F75688">
        <w:rPr>
          <w:rFonts w:ascii="Times New Roman" w:hAnsi="Times New Roman"/>
          <w:sz w:val="24"/>
          <w:szCs w:val="24"/>
        </w:rPr>
        <w:t>3</w:t>
      </w:r>
      <w:r>
        <w:rPr>
          <w:rFonts w:ascii="Times New Roman" w:hAnsi="Times New Roman"/>
          <w:sz w:val="24"/>
          <w:szCs w:val="24"/>
        </w:rPr>
        <w:t>. Grupė su pradinėmis klasėmis nejungiama.</w:t>
      </w:r>
    </w:p>
    <w:p w:rsidR="001842DA" w:rsidRDefault="001842DA">
      <w:pPr>
        <w:pStyle w:val="ListParagraph"/>
        <w:tabs>
          <w:tab w:val="left" w:pos="720"/>
        </w:tabs>
        <w:spacing w:after="0" w:line="240" w:lineRule="auto"/>
        <w:ind w:left="357"/>
        <w:jc w:val="both"/>
        <w:rPr>
          <w:rFonts w:ascii="Times New Roman" w:hAnsi="Times New Roman"/>
          <w:sz w:val="24"/>
          <w:szCs w:val="24"/>
        </w:rPr>
      </w:pPr>
    </w:p>
    <w:p w:rsidR="001842DA" w:rsidRDefault="001842DA">
      <w:pPr>
        <w:pStyle w:val="ListParagraph"/>
        <w:tabs>
          <w:tab w:val="left" w:pos="720"/>
        </w:tabs>
        <w:spacing w:after="0" w:line="240" w:lineRule="auto"/>
        <w:ind w:left="0"/>
        <w:jc w:val="center"/>
        <w:rPr>
          <w:rFonts w:ascii="Times New Roman" w:hAnsi="Times New Roman"/>
          <w:sz w:val="24"/>
          <w:szCs w:val="24"/>
        </w:rPr>
      </w:pPr>
      <w:r>
        <w:rPr>
          <w:rFonts w:ascii="Times New Roman" w:hAnsi="Times New Roman"/>
          <w:sz w:val="24"/>
          <w:szCs w:val="24"/>
        </w:rPr>
        <w:t>III. PRIEŠMOKYKLINIO UGDYMO ORGANIZAVIMAS</w:t>
      </w:r>
    </w:p>
    <w:p w:rsidR="001842DA" w:rsidRDefault="001842DA">
      <w:pPr>
        <w:pStyle w:val="ListParagraph"/>
        <w:tabs>
          <w:tab w:val="left" w:pos="720"/>
        </w:tabs>
        <w:spacing w:after="0" w:line="240" w:lineRule="auto"/>
        <w:ind w:left="1440"/>
        <w:rPr>
          <w:rFonts w:ascii="Times New Roman" w:hAnsi="Times New Roman"/>
          <w:sz w:val="24"/>
          <w:szCs w:val="24"/>
        </w:rPr>
      </w:pPr>
    </w:p>
    <w:p w:rsidR="001842DA" w:rsidRDefault="001842DA">
      <w:pPr>
        <w:pStyle w:val="ListParagraph"/>
        <w:tabs>
          <w:tab w:val="left" w:pos="426"/>
        </w:tabs>
        <w:spacing w:after="0" w:line="240" w:lineRule="auto"/>
        <w:ind w:left="-3"/>
        <w:jc w:val="both"/>
        <w:rPr>
          <w:rFonts w:ascii="Times New Roman" w:hAnsi="Times New Roman"/>
          <w:sz w:val="24"/>
          <w:szCs w:val="24"/>
        </w:rPr>
      </w:pPr>
      <w:r>
        <w:rPr>
          <w:rFonts w:ascii="Times New Roman" w:hAnsi="Times New Roman"/>
          <w:sz w:val="24"/>
          <w:szCs w:val="24"/>
        </w:rPr>
        <w:t>2</w:t>
      </w:r>
      <w:r w:rsidR="00F75688">
        <w:rPr>
          <w:rFonts w:ascii="Times New Roman" w:hAnsi="Times New Roman"/>
          <w:sz w:val="24"/>
          <w:szCs w:val="24"/>
        </w:rPr>
        <w:t>4</w:t>
      </w:r>
      <w:r>
        <w:rPr>
          <w:rFonts w:ascii="Times New Roman" w:hAnsi="Times New Roman"/>
          <w:sz w:val="24"/>
          <w:szCs w:val="24"/>
        </w:rPr>
        <w:t>. Grupėje vykstantį procesą reglamentuoja konkrečios grupės ugdymo(si) tikslai.</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w:t>
      </w:r>
      <w:r w:rsidR="00F75688">
        <w:rPr>
          <w:rFonts w:ascii="Times New Roman" w:hAnsi="Times New Roman"/>
          <w:sz w:val="24"/>
          <w:szCs w:val="24"/>
        </w:rPr>
        <w:t>5</w:t>
      </w:r>
      <w:r>
        <w:rPr>
          <w:rFonts w:ascii="Times New Roman" w:hAnsi="Times New Roman"/>
          <w:sz w:val="24"/>
          <w:szCs w:val="24"/>
        </w:rPr>
        <w:t>. Mokykloje įsteigta viena priešmokyklinio ugdymo grupė.</w:t>
      </w:r>
    </w:p>
    <w:p w:rsidR="001842DA" w:rsidRDefault="001842DA">
      <w:pPr>
        <w:pStyle w:val="ListParagraph"/>
        <w:tabs>
          <w:tab w:val="left" w:pos="426"/>
          <w:tab w:val="left" w:pos="567"/>
        </w:tabs>
        <w:spacing w:after="0" w:line="240" w:lineRule="auto"/>
        <w:ind w:left="0"/>
        <w:jc w:val="both"/>
        <w:rPr>
          <w:rFonts w:ascii="Times New Roman" w:hAnsi="Times New Roman"/>
          <w:sz w:val="24"/>
          <w:szCs w:val="24"/>
        </w:rPr>
      </w:pPr>
      <w:r>
        <w:rPr>
          <w:rFonts w:ascii="Times New Roman" w:hAnsi="Times New Roman"/>
          <w:sz w:val="24"/>
          <w:szCs w:val="24"/>
        </w:rPr>
        <w:t>2</w:t>
      </w:r>
      <w:r w:rsidR="00F75688">
        <w:rPr>
          <w:rFonts w:ascii="Times New Roman" w:hAnsi="Times New Roman"/>
          <w:sz w:val="24"/>
          <w:szCs w:val="24"/>
        </w:rPr>
        <w:t>6</w:t>
      </w:r>
      <w:r>
        <w:rPr>
          <w:rFonts w:ascii="Times New Roman" w:hAnsi="Times New Roman"/>
          <w:sz w:val="24"/>
          <w:szCs w:val="24"/>
        </w:rPr>
        <w:t>. Mokykloje organizuojamas priešmokyklinis ugdymas pagal II modelį, patvirtintą 2012 m. rugpjūčio 30 d. Trakų rajono savivaldybės tarybos sprendimu Nr.S1 – 211 „Dėl Trakų rajono savivaldybės švietimo įstaigų priešmokyklinio ugdymo organizavimo modelių“.</w:t>
      </w:r>
    </w:p>
    <w:p w:rsidR="001842DA" w:rsidRDefault="001842DA">
      <w:pPr>
        <w:pStyle w:val="ListParagraph"/>
        <w:tabs>
          <w:tab w:val="left" w:pos="284"/>
          <w:tab w:val="left" w:pos="426"/>
        </w:tabs>
        <w:spacing w:after="0" w:line="240" w:lineRule="auto"/>
        <w:ind w:left="0"/>
        <w:jc w:val="both"/>
        <w:rPr>
          <w:rFonts w:ascii="Times New Roman" w:hAnsi="Times New Roman"/>
          <w:sz w:val="24"/>
          <w:szCs w:val="24"/>
        </w:rPr>
      </w:pPr>
      <w:r>
        <w:rPr>
          <w:rFonts w:ascii="Times New Roman" w:hAnsi="Times New Roman"/>
          <w:sz w:val="24"/>
          <w:szCs w:val="24"/>
        </w:rPr>
        <w:t>2</w:t>
      </w:r>
      <w:r w:rsidR="00F75688">
        <w:rPr>
          <w:rFonts w:ascii="Times New Roman" w:hAnsi="Times New Roman"/>
          <w:sz w:val="24"/>
          <w:szCs w:val="24"/>
        </w:rPr>
        <w:t>7</w:t>
      </w:r>
      <w:r>
        <w:rPr>
          <w:rFonts w:ascii="Times New Roman" w:hAnsi="Times New Roman"/>
          <w:sz w:val="24"/>
          <w:szCs w:val="24"/>
        </w:rPr>
        <w:t xml:space="preserve">.  II modelis: </w:t>
      </w:r>
    </w:p>
    <w:p w:rsidR="001842DA" w:rsidRDefault="00F75688">
      <w:pPr>
        <w:pStyle w:val="ListParagraph"/>
        <w:tabs>
          <w:tab w:val="left" w:pos="-1980"/>
        </w:tabs>
        <w:spacing w:after="0" w:line="240" w:lineRule="auto"/>
        <w:ind w:left="932" w:hanging="392"/>
        <w:jc w:val="both"/>
        <w:rPr>
          <w:rFonts w:ascii="Times New Roman" w:hAnsi="Times New Roman"/>
          <w:sz w:val="24"/>
          <w:szCs w:val="24"/>
        </w:rPr>
      </w:pPr>
      <w:r>
        <w:rPr>
          <w:rFonts w:ascii="Times New Roman" w:hAnsi="Times New Roman"/>
          <w:sz w:val="24"/>
          <w:szCs w:val="24"/>
        </w:rPr>
        <w:t>27</w:t>
      </w:r>
      <w:r w:rsidR="001842DA">
        <w:rPr>
          <w:rFonts w:ascii="Times New Roman" w:hAnsi="Times New Roman"/>
          <w:sz w:val="24"/>
          <w:szCs w:val="24"/>
        </w:rPr>
        <w:t>.1. grupės veikla yra 10,5 val.</w:t>
      </w:r>
    </w:p>
    <w:p w:rsidR="001842DA" w:rsidRDefault="001842DA">
      <w:pPr>
        <w:spacing w:after="0" w:line="240" w:lineRule="auto"/>
        <w:ind w:firstLine="208"/>
        <w:jc w:val="both"/>
        <w:rPr>
          <w:rFonts w:ascii="Times New Roman" w:hAnsi="Times New Roman"/>
          <w:sz w:val="24"/>
          <w:szCs w:val="24"/>
        </w:rPr>
      </w:pPr>
      <w:r>
        <w:rPr>
          <w:rFonts w:ascii="Times New Roman" w:hAnsi="Times New Roman"/>
          <w:sz w:val="24"/>
          <w:szCs w:val="24"/>
        </w:rPr>
        <w:t xml:space="preserve">     2</w:t>
      </w:r>
      <w:r w:rsidR="00F75688">
        <w:rPr>
          <w:rFonts w:ascii="Times New Roman" w:hAnsi="Times New Roman"/>
          <w:sz w:val="24"/>
          <w:szCs w:val="24"/>
        </w:rPr>
        <w:t>7</w:t>
      </w:r>
      <w:r>
        <w:rPr>
          <w:rFonts w:ascii="Times New Roman" w:hAnsi="Times New Roman"/>
          <w:sz w:val="24"/>
          <w:szCs w:val="24"/>
        </w:rPr>
        <w:t>.2. grupėje vykstantį ugdymą reglamentuoja Priešmokyklinio ugdymo bendroji programa ir   konkrečios grupės ugdymo(si) tikslai (socialinė ir kultūrinė vaikų patirtis, jų brandumas ir kt.). Ugdymas grupėje vyksta kaip vientisas procesas, jis neskaidomas į atskiras sritis (atskirus dalykus) ir vyksta integruotai. Pabrėžiamas būtinų priešmokyklinio amžiaus vaikams kompetencijų ugdymas, o ne specifinės žinios ar siauri mokėjimai (pavyzdžiui, mokymas rašyti raides);</w:t>
      </w:r>
    </w:p>
    <w:p w:rsidR="001842DA" w:rsidRDefault="001842DA">
      <w:pPr>
        <w:tabs>
          <w:tab w:val="left" w:pos="426"/>
          <w:tab w:val="left" w:pos="851"/>
        </w:tabs>
        <w:spacing w:after="0" w:line="240" w:lineRule="auto"/>
        <w:ind w:left="208"/>
        <w:jc w:val="both"/>
        <w:rPr>
          <w:rFonts w:ascii="Times New Roman" w:hAnsi="Times New Roman"/>
          <w:sz w:val="24"/>
          <w:szCs w:val="24"/>
        </w:rPr>
      </w:pPr>
      <w:r>
        <w:rPr>
          <w:rFonts w:ascii="Times New Roman" w:hAnsi="Times New Roman"/>
          <w:sz w:val="24"/>
          <w:szCs w:val="24"/>
        </w:rPr>
        <w:t xml:space="preserve">     2</w:t>
      </w:r>
      <w:r w:rsidR="00F75688">
        <w:rPr>
          <w:rFonts w:ascii="Times New Roman" w:hAnsi="Times New Roman"/>
          <w:sz w:val="24"/>
          <w:szCs w:val="24"/>
        </w:rPr>
        <w:t>7</w:t>
      </w:r>
      <w:r>
        <w:rPr>
          <w:rFonts w:ascii="Times New Roman" w:hAnsi="Times New Roman"/>
          <w:sz w:val="24"/>
          <w:szCs w:val="24"/>
        </w:rPr>
        <w:t>.3. minimalus vaikų skaičius grupėje – 10, maksimalus skaičius – 20;</w:t>
      </w:r>
    </w:p>
    <w:p w:rsidR="001842DA" w:rsidRDefault="001842DA">
      <w:pPr>
        <w:tabs>
          <w:tab w:val="left" w:pos="426"/>
          <w:tab w:val="left" w:pos="851"/>
        </w:tabs>
        <w:spacing w:after="0" w:line="240" w:lineRule="auto"/>
        <w:ind w:left="208"/>
        <w:jc w:val="both"/>
        <w:rPr>
          <w:rFonts w:ascii="Times New Roman" w:hAnsi="Times New Roman"/>
          <w:sz w:val="24"/>
          <w:szCs w:val="24"/>
        </w:rPr>
      </w:pPr>
      <w:r>
        <w:rPr>
          <w:rFonts w:ascii="Times New Roman" w:hAnsi="Times New Roman"/>
          <w:sz w:val="24"/>
          <w:szCs w:val="24"/>
        </w:rPr>
        <w:t xml:space="preserve">     2</w:t>
      </w:r>
      <w:r w:rsidR="00F75688">
        <w:rPr>
          <w:rFonts w:ascii="Times New Roman" w:hAnsi="Times New Roman"/>
          <w:sz w:val="24"/>
          <w:szCs w:val="24"/>
        </w:rPr>
        <w:t>7</w:t>
      </w:r>
      <w:r>
        <w:rPr>
          <w:rFonts w:ascii="Times New Roman" w:hAnsi="Times New Roman"/>
          <w:sz w:val="24"/>
          <w:szCs w:val="24"/>
        </w:rPr>
        <w:t>.4. priešmokyklinio ugdymo pedagogui talkina auklėtojo padėjėjas.</w:t>
      </w:r>
    </w:p>
    <w:p w:rsidR="001842DA" w:rsidRDefault="001842DA">
      <w:pPr>
        <w:pStyle w:val="ListParagraph"/>
        <w:tabs>
          <w:tab w:val="left" w:pos="426"/>
          <w:tab w:val="left" w:pos="851"/>
        </w:tabs>
        <w:spacing w:after="0" w:line="240" w:lineRule="auto"/>
        <w:ind w:left="716" w:hanging="508"/>
        <w:jc w:val="both"/>
        <w:rPr>
          <w:rFonts w:ascii="Times New Roman" w:hAnsi="Times New Roman"/>
          <w:sz w:val="24"/>
          <w:szCs w:val="24"/>
        </w:rPr>
      </w:pPr>
    </w:p>
    <w:p w:rsidR="001842DA" w:rsidRDefault="001842DA">
      <w:pPr>
        <w:spacing w:after="0" w:line="240" w:lineRule="auto"/>
        <w:ind w:left="360"/>
        <w:jc w:val="center"/>
        <w:rPr>
          <w:rFonts w:ascii="Times New Roman" w:hAnsi="Times New Roman"/>
          <w:sz w:val="24"/>
          <w:szCs w:val="24"/>
        </w:rPr>
      </w:pPr>
      <w:r>
        <w:rPr>
          <w:rFonts w:ascii="Times New Roman" w:hAnsi="Times New Roman"/>
          <w:sz w:val="24"/>
          <w:szCs w:val="24"/>
        </w:rPr>
        <w:t>IV. PRIEŠMOKYKLINIO UGDYMO PROCESO TRUKMĖ</w:t>
      </w:r>
    </w:p>
    <w:p w:rsidR="001842DA" w:rsidRDefault="001842DA">
      <w:pPr>
        <w:spacing w:after="0" w:line="240" w:lineRule="auto"/>
        <w:ind w:left="360"/>
        <w:jc w:val="center"/>
        <w:rPr>
          <w:rFonts w:ascii="Times New Roman" w:hAnsi="Times New Roman"/>
          <w:sz w:val="24"/>
          <w:szCs w:val="24"/>
        </w:rPr>
      </w:pP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2</w:t>
      </w:r>
      <w:r w:rsidR="00F75688">
        <w:rPr>
          <w:rFonts w:ascii="Times New Roman" w:hAnsi="Times New Roman"/>
          <w:sz w:val="24"/>
          <w:szCs w:val="24"/>
        </w:rPr>
        <w:t>8</w:t>
      </w:r>
      <w:r>
        <w:rPr>
          <w:rFonts w:ascii="Times New Roman" w:hAnsi="Times New Roman"/>
          <w:sz w:val="24"/>
          <w:szCs w:val="24"/>
        </w:rPr>
        <w:t xml:space="preserve">. Kasdieninė veikla priešmokyklinio ugdymo grupėje prasideda 8.00 valandą, baigiasi 18.30 val. Priešmokyklinio ugdymo grupė dirba 5 dienas per savaitę. Kai oro temperatūra yra 20 laipsnių šalčio ar žemesnė, grupėje užsiėmimai nevyksta. </w:t>
      </w:r>
    </w:p>
    <w:p w:rsidR="001842DA" w:rsidRDefault="00F75688">
      <w:pPr>
        <w:spacing w:after="0" w:line="240" w:lineRule="auto"/>
        <w:jc w:val="both"/>
        <w:rPr>
          <w:rFonts w:ascii="Times New Roman" w:hAnsi="Times New Roman"/>
          <w:sz w:val="24"/>
          <w:szCs w:val="24"/>
        </w:rPr>
      </w:pPr>
      <w:r>
        <w:rPr>
          <w:rFonts w:ascii="Times New Roman" w:hAnsi="Times New Roman"/>
          <w:sz w:val="24"/>
          <w:szCs w:val="24"/>
        </w:rPr>
        <w:t>29</w:t>
      </w:r>
      <w:r w:rsidR="001842DA" w:rsidRPr="00AE45AD">
        <w:rPr>
          <w:rFonts w:ascii="Times New Roman" w:hAnsi="Times New Roman"/>
          <w:sz w:val="24"/>
          <w:szCs w:val="24"/>
        </w:rPr>
        <w:t>. Ugdomosios veiklos laikotarpis – 160 dienų (640 valandų).</w:t>
      </w:r>
      <w:r w:rsidR="001842DA">
        <w:rPr>
          <w:rFonts w:ascii="Times New Roman" w:hAnsi="Times New Roman"/>
          <w:sz w:val="24"/>
          <w:szCs w:val="24"/>
          <w:shd w:val="clear" w:color="auto" w:fill="FF0000"/>
        </w:rPr>
        <w:t xml:space="preserve"> </w:t>
      </w:r>
    </w:p>
    <w:p w:rsidR="001842DA" w:rsidRDefault="001842DA">
      <w:pPr>
        <w:spacing w:after="0" w:line="240" w:lineRule="auto"/>
        <w:jc w:val="both"/>
        <w:rPr>
          <w:rFonts w:ascii="Times New Roman" w:hAnsi="Times New Roman"/>
          <w:sz w:val="24"/>
          <w:szCs w:val="24"/>
          <w:shd w:val="clear" w:color="auto" w:fill="FF0000"/>
        </w:rPr>
      </w:pPr>
      <w:r>
        <w:rPr>
          <w:rFonts w:ascii="Times New Roman" w:hAnsi="Times New Roman"/>
          <w:sz w:val="24"/>
          <w:szCs w:val="24"/>
        </w:rPr>
        <w:t>3</w:t>
      </w:r>
      <w:r w:rsidR="00F75688">
        <w:rPr>
          <w:rFonts w:ascii="Times New Roman" w:hAnsi="Times New Roman"/>
          <w:sz w:val="24"/>
          <w:szCs w:val="24"/>
        </w:rPr>
        <w:t>0</w:t>
      </w:r>
      <w:r>
        <w:rPr>
          <w:rFonts w:ascii="Times New Roman" w:hAnsi="Times New Roman"/>
          <w:sz w:val="24"/>
          <w:szCs w:val="24"/>
        </w:rPr>
        <w:t>.Ugdomoji veikla:</w:t>
      </w:r>
    </w:p>
    <w:p w:rsidR="001842DA" w:rsidRDefault="001842DA">
      <w:pPr>
        <w:tabs>
          <w:tab w:val="left" w:pos="851"/>
        </w:tabs>
        <w:spacing w:after="0" w:line="240" w:lineRule="auto"/>
        <w:ind w:left="284"/>
        <w:jc w:val="both"/>
        <w:rPr>
          <w:rFonts w:ascii="Times New Roman" w:hAnsi="Times New Roman"/>
          <w:sz w:val="24"/>
          <w:szCs w:val="24"/>
        </w:rPr>
      </w:pPr>
      <w:r w:rsidRPr="00AE45AD">
        <w:rPr>
          <w:rFonts w:ascii="Times New Roman" w:hAnsi="Times New Roman"/>
          <w:sz w:val="24"/>
          <w:szCs w:val="24"/>
        </w:rPr>
        <w:t>3</w:t>
      </w:r>
      <w:r w:rsidR="00F75688">
        <w:rPr>
          <w:rFonts w:ascii="Times New Roman" w:hAnsi="Times New Roman"/>
          <w:sz w:val="24"/>
          <w:szCs w:val="24"/>
        </w:rPr>
        <w:t>0</w:t>
      </w:r>
      <w:r w:rsidRPr="00AE45AD">
        <w:rPr>
          <w:rFonts w:ascii="Times New Roman" w:hAnsi="Times New Roman"/>
          <w:sz w:val="24"/>
          <w:szCs w:val="24"/>
        </w:rPr>
        <w:t xml:space="preserve">.1.2018-2019 m. m. pradedama rugsėjo </w:t>
      </w:r>
      <w:r w:rsidR="005E7945">
        <w:rPr>
          <w:rFonts w:ascii="Times New Roman" w:hAnsi="Times New Roman"/>
          <w:sz w:val="24"/>
          <w:szCs w:val="24"/>
        </w:rPr>
        <w:t>3</w:t>
      </w:r>
      <w:r w:rsidRPr="00AE45AD">
        <w:rPr>
          <w:rFonts w:ascii="Times New Roman" w:hAnsi="Times New Roman"/>
          <w:sz w:val="24"/>
          <w:szCs w:val="24"/>
        </w:rPr>
        <w:t>d., baigiama gegužės 3</w:t>
      </w:r>
      <w:r w:rsidR="00A421CB">
        <w:rPr>
          <w:rFonts w:ascii="Times New Roman" w:hAnsi="Times New Roman"/>
          <w:sz w:val="24"/>
          <w:szCs w:val="24"/>
        </w:rPr>
        <w:t>1</w:t>
      </w:r>
      <w:r w:rsidRPr="00AE45AD">
        <w:rPr>
          <w:rFonts w:ascii="Times New Roman" w:hAnsi="Times New Roman"/>
          <w:sz w:val="24"/>
          <w:szCs w:val="24"/>
        </w:rPr>
        <w:t xml:space="preserve"> d.;</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F75688">
        <w:rPr>
          <w:rFonts w:ascii="Times New Roman" w:hAnsi="Times New Roman"/>
          <w:sz w:val="24"/>
          <w:szCs w:val="24"/>
        </w:rPr>
        <w:t>0</w:t>
      </w:r>
      <w:r>
        <w:rPr>
          <w:rFonts w:ascii="Times New Roman" w:hAnsi="Times New Roman"/>
          <w:sz w:val="24"/>
          <w:szCs w:val="24"/>
        </w:rPr>
        <w:t>.2. programos įgyvendinimo laikotarpiu vaikų atostogos organizuojamos pagal mokykloje nustatytą pradinių klasių mokinių atostogų laiką;</w:t>
      </w:r>
    </w:p>
    <w:p w:rsidR="001842DA" w:rsidRDefault="001842DA">
      <w:pPr>
        <w:tabs>
          <w:tab w:val="left" w:pos="851"/>
        </w:tabs>
        <w:spacing w:after="0" w:line="240" w:lineRule="auto"/>
        <w:ind w:left="284"/>
        <w:jc w:val="both"/>
        <w:rPr>
          <w:rFonts w:ascii="Times New Roman" w:hAnsi="Times New Roman"/>
          <w:b/>
          <w:sz w:val="24"/>
          <w:szCs w:val="24"/>
        </w:rPr>
      </w:pPr>
      <w:r>
        <w:rPr>
          <w:rFonts w:ascii="Times New Roman" w:hAnsi="Times New Roman"/>
          <w:sz w:val="24"/>
          <w:szCs w:val="24"/>
        </w:rPr>
        <w:t>3</w:t>
      </w:r>
      <w:r w:rsidR="00F75688">
        <w:rPr>
          <w:rFonts w:ascii="Times New Roman" w:hAnsi="Times New Roman"/>
          <w:sz w:val="24"/>
          <w:szCs w:val="24"/>
        </w:rPr>
        <w:t>0</w:t>
      </w:r>
      <w:r>
        <w:rPr>
          <w:rFonts w:ascii="Times New Roman" w:hAnsi="Times New Roman"/>
          <w:sz w:val="24"/>
          <w:szCs w:val="24"/>
        </w:rPr>
        <w:t>.3. atostogų trukmė kalendorinėmis dienomis:</w:t>
      </w:r>
    </w:p>
    <w:tbl>
      <w:tblPr>
        <w:tblW w:w="0" w:type="auto"/>
        <w:tblInd w:w="108" w:type="dxa"/>
        <w:tblLayout w:type="fixed"/>
        <w:tblLook w:val="0000"/>
      </w:tblPr>
      <w:tblGrid>
        <w:gridCol w:w="2901"/>
        <w:gridCol w:w="2835"/>
        <w:gridCol w:w="2058"/>
      </w:tblGrid>
      <w:tr w:rsidR="001842DA">
        <w:tc>
          <w:tcPr>
            <w:tcW w:w="2901" w:type="dxa"/>
            <w:tcBorders>
              <w:top w:val="single" w:sz="4" w:space="0" w:color="000000"/>
              <w:left w:val="single" w:sz="4" w:space="0" w:color="000000"/>
              <w:bottom w:val="single" w:sz="4" w:space="0" w:color="000000"/>
            </w:tcBorders>
            <w:shd w:val="clear" w:color="auto" w:fill="auto"/>
            <w:vAlign w:val="bottom"/>
          </w:tcPr>
          <w:p w:rsidR="001842DA" w:rsidRDefault="001842DA">
            <w:p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Atostogos</w:t>
            </w:r>
          </w:p>
        </w:tc>
        <w:tc>
          <w:tcPr>
            <w:tcW w:w="2835" w:type="dxa"/>
            <w:tcBorders>
              <w:top w:val="single" w:sz="4" w:space="0" w:color="000000"/>
              <w:left w:val="single" w:sz="4" w:space="0" w:color="000000"/>
              <w:bottom w:val="single" w:sz="4" w:space="0" w:color="000000"/>
            </w:tcBorders>
            <w:shd w:val="clear" w:color="auto" w:fill="auto"/>
            <w:vAlign w:val="bottom"/>
          </w:tcPr>
          <w:p w:rsidR="001842DA" w:rsidRDefault="001842DA">
            <w:p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Laikas</w:t>
            </w:r>
          </w:p>
        </w:tc>
        <w:tc>
          <w:tcPr>
            <w:tcW w:w="20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42DA" w:rsidRDefault="001842DA">
            <w:pPr>
              <w:tabs>
                <w:tab w:val="left" w:pos="720"/>
              </w:tabs>
              <w:spacing w:after="0" w:line="240" w:lineRule="auto"/>
              <w:jc w:val="center"/>
            </w:pPr>
            <w:r>
              <w:rPr>
                <w:rFonts w:ascii="Times New Roman" w:hAnsi="Times New Roman"/>
                <w:b/>
                <w:sz w:val="24"/>
                <w:szCs w:val="24"/>
              </w:rPr>
              <w:t>Į mokyklą</w:t>
            </w:r>
          </w:p>
        </w:tc>
      </w:tr>
      <w:tr w:rsidR="001842DA">
        <w:tc>
          <w:tcPr>
            <w:tcW w:w="2901" w:type="dxa"/>
            <w:tcBorders>
              <w:top w:val="single" w:sz="4" w:space="0" w:color="000000"/>
              <w:left w:val="single" w:sz="4" w:space="0" w:color="000000"/>
              <w:bottom w:val="single" w:sz="4" w:space="0" w:color="000000"/>
            </w:tcBorders>
            <w:shd w:val="clear" w:color="auto" w:fill="auto"/>
          </w:tcPr>
          <w:p w:rsidR="001842DA" w:rsidRDefault="001842DA" w:rsidP="00DD56CD">
            <w:pPr>
              <w:tabs>
                <w:tab w:val="left" w:pos="720"/>
                <w:tab w:val="right" w:pos="2685"/>
              </w:tabs>
              <w:spacing w:after="0" w:line="240" w:lineRule="auto"/>
              <w:jc w:val="both"/>
              <w:rPr>
                <w:rFonts w:ascii="Times New Roman" w:hAnsi="Times New Roman"/>
                <w:sz w:val="24"/>
                <w:szCs w:val="24"/>
              </w:rPr>
            </w:pPr>
            <w:r>
              <w:rPr>
                <w:rFonts w:ascii="Times New Roman" w:hAnsi="Times New Roman"/>
                <w:sz w:val="24"/>
                <w:szCs w:val="24"/>
              </w:rPr>
              <w:t xml:space="preserve">Rudens </w:t>
            </w:r>
            <w:r w:rsidR="00DD56CD">
              <w:rPr>
                <w:rFonts w:ascii="Times New Roman" w:hAnsi="Times New Roman"/>
                <w:sz w:val="24"/>
                <w:szCs w:val="24"/>
              </w:rPr>
              <w:tab/>
            </w:r>
          </w:p>
        </w:tc>
        <w:tc>
          <w:tcPr>
            <w:tcW w:w="2835"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2018-10-29 – 2018-11-02</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sz w:val="24"/>
                <w:szCs w:val="24"/>
              </w:rPr>
              <w:t>2018-11-05</w:t>
            </w:r>
          </w:p>
        </w:tc>
      </w:tr>
      <w:tr w:rsidR="001842DA">
        <w:tc>
          <w:tcPr>
            <w:tcW w:w="2901"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both"/>
              <w:rPr>
                <w:rFonts w:ascii="Times New Roman" w:hAnsi="Times New Roman"/>
                <w:sz w:val="24"/>
                <w:szCs w:val="24"/>
              </w:rPr>
            </w:pPr>
            <w:r>
              <w:rPr>
                <w:rFonts w:ascii="Times New Roman" w:hAnsi="Times New Roman"/>
                <w:sz w:val="24"/>
                <w:szCs w:val="24"/>
              </w:rPr>
              <w:t>Žiemos (Kalėdų)</w:t>
            </w:r>
          </w:p>
        </w:tc>
        <w:tc>
          <w:tcPr>
            <w:tcW w:w="2835"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sz w:val="24"/>
                <w:szCs w:val="24"/>
              </w:rPr>
            </w:pPr>
            <w:r>
              <w:rPr>
                <w:rFonts w:ascii="Times New Roman" w:hAnsi="Times New Roman"/>
                <w:sz w:val="24"/>
                <w:szCs w:val="24"/>
              </w:rPr>
              <w:t xml:space="preserve">2018-12-27 – 2019-01-02 </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sz w:val="24"/>
                <w:szCs w:val="24"/>
              </w:rPr>
              <w:t>2019-01-03</w:t>
            </w:r>
          </w:p>
        </w:tc>
      </w:tr>
      <w:tr w:rsidR="001842DA">
        <w:tc>
          <w:tcPr>
            <w:tcW w:w="2901"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both"/>
              <w:rPr>
                <w:rFonts w:ascii="Times New Roman" w:hAnsi="Times New Roman"/>
                <w:sz w:val="24"/>
                <w:szCs w:val="24"/>
              </w:rPr>
            </w:pPr>
            <w:r>
              <w:rPr>
                <w:rFonts w:ascii="Times New Roman" w:hAnsi="Times New Roman"/>
                <w:sz w:val="24"/>
                <w:szCs w:val="24"/>
              </w:rPr>
              <w:t>Žiemos</w:t>
            </w:r>
          </w:p>
        </w:tc>
        <w:tc>
          <w:tcPr>
            <w:tcW w:w="2835"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2019-02-18 – 2019-02-22</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sz w:val="24"/>
                <w:szCs w:val="24"/>
              </w:rPr>
              <w:t>2019-02-25</w:t>
            </w:r>
          </w:p>
        </w:tc>
      </w:tr>
      <w:tr w:rsidR="001842DA">
        <w:trPr>
          <w:trHeight w:val="317"/>
        </w:trPr>
        <w:tc>
          <w:tcPr>
            <w:tcW w:w="2901"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both"/>
              <w:rPr>
                <w:rFonts w:ascii="Times New Roman" w:hAnsi="Times New Roman"/>
                <w:sz w:val="24"/>
                <w:szCs w:val="24"/>
              </w:rPr>
            </w:pPr>
            <w:r>
              <w:rPr>
                <w:rFonts w:ascii="Times New Roman" w:hAnsi="Times New Roman"/>
                <w:sz w:val="24"/>
                <w:szCs w:val="24"/>
              </w:rPr>
              <w:t>Pavasario (Velykų)</w:t>
            </w:r>
          </w:p>
        </w:tc>
        <w:tc>
          <w:tcPr>
            <w:tcW w:w="2835"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2019-04-23 – 2019-04-26</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sz w:val="24"/>
                <w:szCs w:val="24"/>
              </w:rPr>
              <w:t>2019-04-29</w:t>
            </w:r>
          </w:p>
        </w:tc>
      </w:tr>
    </w:tbl>
    <w:p w:rsidR="001842DA" w:rsidRDefault="001842DA">
      <w:pPr>
        <w:spacing w:after="0" w:line="240" w:lineRule="auto"/>
        <w:jc w:val="both"/>
        <w:rPr>
          <w:rFonts w:ascii="Times New Roman" w:hAnsi="Times New Roman"/>
          <w:sz w:val="24"/>
          <w:szCs w:val="24"/>
        </w:rPr>
      </w:pPr>
    </w:p>
    <w:p w:rsidR="001842DA" w:rsidRDefault="001842DA">
      <w:pPr>
        <w:tabs>
          <w:tab w:val="left" w:pos="851"/>
        </w:tabs>
        <w:spacing w:after="0" w:line="240" w:lineRule="auto"/>
        <w:ind w:left="284"/>
        <w:jc w:val="both"/>
        <w:rPr>
          <w:rFonts w:ascii="Times New Roman" w:hAnsi="Times New Roman"/>
          <w:b/>
          <w:sz w:val="24"/>
          <w:szCs w:val="24"/>
        </w:rPr>
      </w:pPr>
      <w:r>
        <w:rPr>
          <w:rFonts w:ascii="Times New Roman" w:hAnsi="Times New Roman"/>
          <w:sz w:val="24"/>
          <w:szCs w:val="24"/>
        </w:rPr>
        <w:t>3</w:t>
      </w:r>
      <w:r w:rsidR="00F75688">
        <w:rPr>
          <w:rFonts w:ascii="Times New Roman" w:hAnsi="Times New Roman"/>
          <w:sz w:val="24"/>
          <w:szCs w:val="24"/>
        </w:rPr>
        <w:t>0</w:t>
      </w:r>
      <w:r>
        <w:rPr>
          <w:rFonts w:ascii="Times New Roman" w:hAnsi="Times New Roman"/>
          <w:sz w:val="24"/>
          <w:szCs w:val="24"/>
        </w:rPr>
        <w:t>.4. Papildomoms atostogoms skiriama 10 ugdymosi dienos:</w:t>
      </w:r>
    </w:p>
    <w:tbl>
      <w:tblPr>
        <w:tblW w:w="0" w:type="auto"/>
        <w:tblInd w:w="1096" w:type="dxa"/>
        <w:tblLayout w:type="fixed"/>
        <w:tblLook w:val="0000"/>
      </w:tblPr>
      <w:tblGrid>
        <w:gridCol w:w="2967"/>
        <w:gridCol w:w="2703"/>
        <w:gridCol w:w="1994"/>
      </w:tblGrid>
      <w:tr w:rsidR="001842DA">
        <w:tc>
          <w:tcPr>
            <w:tcW w:w="2967"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Papildomos atostogos</w:t>
            </w:r>
          </w:p>
        </w:tc>
        <w:tc>
          <w:tcPr>
            <w:tcW w:w="2703"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Laikas</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b/>
                <w:sz w:val="24"/>
                <w:szCs w:val="24"/>
              </w:rPr>
              <w:t>Į mokyklą</w:t>
            </w:r>
          </w:p>
        </w:tc>
      </w:tr>
      <w:tr w:rsidR="001842DA">
        <w:tc>
          <w:tcPr>
            <w:tcW w:w="2967"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rPr>
                <w:rFonts w:ascii="Times New Roman" w:hAnsi="Times New Roman"/>
                <w:sz w:val="24"/>
                <w:szCs w:val="24"/>
              </w:rPr>
            </w:pPr>
            <w:r>
              <w:rPr>
                <w:rFonts w:ascii="Times New Roman" w:hAnsi="Times New Roman"/>
                <w:sz w:val="24"/>
                <w:szCs w:val="24"/>
              </w:rPr>
              <w:t>Rudens (5 d.)</w:t>
            </w:r>
          </w:p>
        </w:tc>
        <w:tc>
          <w:tcPr>
            <w:tcW w:w="2703"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rPr>
                <w:rFonts w:ascii="Times New Roman" w:hAnsi="Times New Roman"/>
                <w:sz w:val="24"/>
                <w:szCs w:val="24"/>
              </w:rPr>
            </w:pPr>
            <w:r>
              <w:rPr>
                <w:rFonts w:ascii="Times New Roman" w:hAnsi="Times New Roman"/>
                <w:sz w:val="24"/>
                <w:szCs w:val="24"/>
              </w:rPr>
              <w:t>2018-10-22 – 2018-10-26</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pPr>
            <w:r>
              <w:rPr>
                <w:rFonts w:ascii="Times New Roman" w:hAnsi="Times New Roman"/>
                <w:sz w:val="24"/>
                <w:szCs w:val="24"/>
              </w:rPr>
              <w:t>2018-11-05</w:t>
            </w:r>
          </w:p>
        </w:tc>
      </w:tr>
      <w:tr w:rsidR="001842DA">
        <w:tc>
          <w:tcPr>
            <w:tcW w:w="2967"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rPr>
                <w:rFonts w:ascii="Times New Roman" w:hAnsi="Times New Roman"/>
                <w:sz w:val="24"/>
                <w:szCs w:val="24"/>
              </w:rPr>
            </w:pPr>
            <w:r>
              <w:rPr>
                <w:rFonts w:ascii="Times New Roman" w:hAnsi="Times New Roman"/>
                <w:sz w:val="24"/>
                <w:szCs w:val="24"/>
              </w:rPr>
              <w:t>Pavasario (5 d.)</w:t>
            </w:r>
          </w:p>
        </w:tc>
        <w:tc>
          <w:tcPr>
            <w:tcW w:w="2703"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2019-04-15 – 2019-04-19</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pPr>
            <w:r>
              <w:rPr>
                <w:rFonts w:ascii="Times New Roman" w:hAnsi="Times New Roman"/>
                <w:sz w:val="24"/>
                <w:szCs w:val="24"/>
              </w:rPr>
              <w:t>2019-04-29</w:t>
            </w:r>
          </w:p>
        </w:tc>
      </w:tr>
    </w:tbl>
    <w:p w:rsidR="001842DA" w:rsidRDefault="001842DA">
      <w:pPr>
        <w:spacing w:after="0" w:line="240" w:lineRule="auto"/>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V. PRIEŠMOKYKLINIO UGDYMO PROGRAMOS ĮGYVENDINIMO BENDROSIOS NUOSTATOS</w:t>
      </w:r>
    </w:p>
    <w:p w:rsidR="001842DA" w:rsidRDefault="001842DA">
      <w:pPr>
        <w:spacing w:after="0" w:line="240" w:lineRule="auto"/>
        <w:jc w:val="center"/>
        <w:rPr>
          <w:rFonts w:ascii="Times New Roman" w:hAnsi="Times New Roman"/>
          <w:sz w:val="24"/>
          <w:szCs w:val="24"/>
        </w:rPr>
      </w:pP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1</w:t>
      </w:r>
      <w:r>
        <w:rPr>
          <w:rFonts w:ascii="Times New Roman" w:hAnsi="Times New Roman"/>
          <w:sz w:val="24"/>
          <w:szCs w:val="24"/>
        </w:rPr>
        <w:t>. Priešmokyklinio ugdymo siekis – vaiko socialinė, sveikatos, pažinimo, komunikavimo ir meninė kompetencijos.</w:t>
      </w:r>
    </w:p>
    <w:p w:rsidR="001842DA" w:rsidRDefault="001842DA">
      <w:pPr>
        <w:tabs>
          <w:tab w:val="left" w:pos="426"/>
        </w:tabs>
        <w:spacing w:after="0" w:line="240" w:lineRule="auto"/>
        <w:jc w:val="both"/>
        <w:rPr>
          <w:rFonts w:ascii="Times New Roman" w:hAnsi="Times New Roman"/>
          <w:bCs/>
          <w:sz w:val="24"/>
          <w:szCs w:val="24"/>
        </w:rPr>
      </w:pPr>
      <w:r>
        <w:rPr>
          <w:rFonts w:ascii="Times New Roman" w:hAnsi="Times New Roman"/>
          <w:sz w:val="24"/>
          <w:szCs w:val="24"/>
        </w:rPr>
        <w:t>3</w:t>
      </w:r>
      <w:r w:rsidR="00375BA1">
        <w:rPr>
          <w:rFonts w:ascii="Times New Roman" w:hAnsi="Times New Roman"/>
          <w:sz w:val="24"/>
          <w:szCs w:val="24"/>
        </w:rPr>
        <w:t>2</w:t>
      </w:r>
      <w:r>
        <w:rPr>
          <w:rFonts w:ascii="Times New Roman" w:hAnsi="Times New Roman"/>
          <w:sz w:val="24"/>
          <w:szCs w:val="24"/>
        </w:rPr>
        <w:t>. Suskirstymas į atskiras kompetencijas yra sąlygiškas, siekiant aiškiau apibrėžti ir išskleisti konkrečių kompetencijų turinį. Kasdienėje vaikų veikloje vienu metu plėtojasi kelios tarpusavyje susijusios kompetencijos.</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bCs/>
          <w:sz w:val="24"/>
          <w:szCs w:val="24"/>
        </w:rPr>
        <w:t>3</w:t>
      </w:r>
      <w:r w:rsidR="00375BA1">
        <w:rPr>
          <w:rFonts w:ascii="Times New Roman" w:hAnsi="Times New Roman"/>
          <w:bCs/>
          <w:sz w:val="24"/>
          <w:szCs w:val="24"/>
        </w:rPr>
        <w:t>3</w:t>
      </w:r>
      <w:r>
        <w:rPr>
          <w:rFonts w:ascii="Times New Roman" w:hAnsi="Times New Roman"/>
          <w:bCs/>
          <w:sz w:val="24"/>
          <w:szCs w:val="24"/>
        </w:rPr>
        <w:t>. K</w:t>
      </w:r>
      <w:r>
        <w:rPr>
          <w:rFonts w:ascii="Times New Roman" w:hAnsi="Times New Roman"/>
          <w:sz w:val="24"/>
          <w:szCs w:val="24"/>
        </w:rPr>
        <w:t>ompetencijos ir bendrieji gebėjimai ugdomi integraliai, visos spontaniškos ir organizuotos vaiko veiklos metu, ne tik priešmokyklinio ugdymo grupėje ar kitoje ugdymo vietoje, bet ir renginiuose, sporto varžybose, kelionėse, išvykose, taip pat namuose, šeimoje.</w:t>
      </w: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4</w:t>
      </w:r>
      <w:r>
        <w:rPr>
          <w:rFonts w:ascii="Times New Roman" w:hAnsi="Times New Roman"/>
          <w:sz w:val="24"/>
          <w:szCs w:val="24"/>
        </w:rPr>
        <w:t>. Priešmokyklinio ugdymo pedagogas individualizuoja vaikui keliamus reikalavimus, atsižvelgdamas į kiekvieno vaiko galias.</w:t>
      </w:r>
    </w:p>
    <w:p w:rsidR="001842DA" w:rsidRDefault="00375BA1">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 35</w:t>
      </w:r>
      <w:r w:rsidR="001842DA">
        <w:rPr>
          <w:rFonts w:ascii="Times New Roman" w:hAnsi="Times New Roman"/>
          <w:sz w:val="24"/>
          <w:szCs w:val="24"/>
        </w:rPr>
        <w:t>. Priešmokyklinio ugdymo pedagogas dirbantis Grupėje:</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5</w:t>
      </w:r>
      <w:r>
        <w:rPr>
          <w:rFonts w:ascii="Times New Roman" w:hAnsi="Times New Roman"/>
          <w:sz w:val="24"/>
          <w:szCs w:val="24"/>
        </w:rPr>
        <w:t>.1. per 3 savaites nuo programos įgyvendinimo pradžios parengia Grupės ugdomosios veiklos planą pagal patvirtintą II priešmokyklinio ugdymo modelį, planuoja savaitės veiklą. Planą tvirtina mokyklos vadovas;</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5</w:t>
      </w:r>
      <w:r>
        <w:rPr>
          <w:rFonts w:ascii="Times New Roman" w:hAnsi="Times New Roman"/>
          <w:sz w:val="24"/>
          <w:szCs w:val="24"/>
        </w:rPr>
        <w:t xml:space="preserve">.2. organizuoja ugdomąją veiklą pagal Programą, atsižvelgdamas į patvirtinto Modelio ypatumus, individualius vaikų poreikius. Nepriklausomai nuo Modelio, priešmokyklinio ugdymo procesas yra vientisas, neskaidomas į atskiras sritis (atskirus dalykus) ir vyksta integruotai visą Modelyje nustatytą laiką; </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5</w:t>
      </w:r>
      <w:r>
        <w:rPr>
          <w:rFonts w:ascii="Times New Roman" w:hAnsi="Times New Roman"/>
          <w:sz w:val="24"/>
          <w:szCs w:val="24"/>
        </w:rPr>
        <w:t xml:space="preserve">.3. siekdamas dermės ir ugdymo tęstinumo tarp priešmokyklinio ir pradinio ugdymo programų, yra susipažinęs su pirmos klasės ugdymo programos nuostatomis, skirtomis pirmai–antrai klasei; </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5</w:t>
      </w:r>
      <w:r>
        <w:rPr>
          <w:rFonts w:ascii="Times New Roman" w:hAnsi="Times New Roman"/>
          <w:sz w:val="24"/>
          <w:szCs w:val="24"/>
        </w:rPr>
        <w:t>.4. vertina vaikų pažangą ir pasiekimus vadovaudamasis Priešmokyklinio ugdymo tvarkos aprašu, patvirtintu Lietuvos Respublikos švietimo ir mokslo ministro 2016 m. liepos 22 d. įsakymu Nr. V-674 redakcija;</w:t>
      </w:r>
    </w:p>
    <w:p w:rsidR="001842DA" w:rsidRDefault="00375BA1">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35</w:t>
      </w:r>
      <w:r w:rsidR="001842DA">
        <w:rPr>
          <w:rFonts w:ascii="Times New Roman" w:hAnsi="Times New Roman"/>
          <w:sz w:val="24"/>
          <w:szCs w:val="24"/>
        </w:rPr>
        <w:t>.5. per 4 savaites nuo Programos įgyvendinimo pradžios atlieka vaikų pirminį pasiekimų vertinimą;</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5</w:t>
      </w:r>
      <w:r>
        <w:rPr>
          <w:rFonts w:ascii="Times New Roman" w:hAnsi="Times New Roman"/>
          <w:sz w:val="24"/>
          <w:szCs w:val="24"/>
        </w:rPr>
        <w:t>.6. pagal Mokyklos parengtą formą vaikų pasiekimus fiksuoja Vaiko pasiekimų apraše (forma patvirtinta mokyklos direktoriaus 2015-05- 29 įsk. Nr. V-32);</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5</w:t>
      </w:r>
      <w:r>
        <w:rPr>
          <w:rFonts w:ascii="Times New Roman" w:hAnsi="Times New Roman"/>
          <w:sz w:val="24"/>
          <w:szCs w:val="24"/>
        </w:rPr>
        <w:t>.7.</w:t>
      </w:r>
      <w:r w:rsidR="00AE45AD">
        <w:rPr>
          <w:rFonts w:ascii="Times New Roman" w:hAnsi="Times New Roman"/>
          <w:sz w:val="24"/>
          <w:szCs w:val="24"/>
        </w:rPr>
        <w:t xml:space="preserve"> </w:t>
      </w:r>
      <w:r>
        <w:rPr>
          <w:rFonts w:ascii="Times New Roman" w:hAnsi="Times New Roman"/>
          <w:sz w:val="24"/>
          <w:szCs w:val="24"/>
        </w:rPr>
        <w:t>įgyvendinęs Programą, atlieka vaikų galutinį pasiekimų vertinimą ir parengia rekomendaciją pradinių klasių mokytojui;</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5</w:t>
      </w:r>
      <w:r>
        <w:rPr>
          <w:rFonts w:ascii="Times New Roman" w:hAnsi="Times New Roman"/>
          <w:sz w:val="24"/>
          <w:szCs w:val="24"/>
        </w:rPr>
        <w:t>.8.vaiko, turinčio specialiųjų ugdymosi poreikių, pasiekimus vertina kartu su švietimo pagalbos specialistu (-ais), dirbusiu (-iais) su vaiku;</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5</w:t>
      </w:r>
      <w:r>
        <w:rPr>
          <w:rFonts w:ascii="Times New Roman" w:hAnsi="Times New Roman"/>
          <w:sz w:val="24"/>
          <w:szCs w:val="24"/>
        </w:rPr>
        <w:t>.9.vaikų pažangą Programos įgyvendinimo laikotarpiu vertina nuolat, pasirinkdamas vertinimo būdus ir metodus.</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6</w:t>
      </w:r>
      <w:r>
        <w:rPr>
          <w:rFonts w:ascii="Times New Roman" w:hAnsi="Times New Roman"/>
          <w:sz w:val="24"/>
          <w:szCs w:val="24"/>
        </w:rPr>
        <w:t>. Grupės veikla organizuojama priešmokyklinės grupės patalpoje. Užsiėmimų pobūdį (žaidimus, veiklą grupėje, išvykas ir kt.) ir trukmę lemia ugdymo(si) tikslai bei grupės vaikų poreikiai.</w:t>
      </w:r>
    </w:p>
    <w:p w:rsidR="001842DA" w:rsidRDefault="001842DA" w:rsidP="00E543EF">
      <w:pPr>
        <w:pStyle w:val="ListParagraph"/>
        <w:tabs>
          <w:tab w:val="left" w:pos="426"/>
        </w:tabs>
        <w:spacing w:after="0" w:line="240" w:lineRule="auto"/>
        <w:ind w:left="0"/>
        <w:jc w:val="both"/>
        <w:rPr>
          <w:rFonts w:ascii="Times New Roman" w:hAnsi="Times New Roman"/>
          <w:b/>
          <w:color w:val="FF0000"/>
          <w:spacing w:val="-1"/>
          <w:sz w:val="24"/>
          <w:szCs w:val="24"/>
        </w:rPr>
      </w:pPr>
      <w:r>
        <w:rPr>
          <w:rFonts w:ascii="Times New Roman" w:hAnsi="Times New Roman"/>
          <w:sz w:val="24"/>
          <w:szCs w:val="24"/>
        </w:rPr>
        <w:t>3</w:t>
      </w:r>
      <w:r w:rsidR="00375BA1">
        <w:rPr>
          <w:rFonts w:ascii="Times New Roman" w:hAnsi="Times New Roman"/>
          <w:sz w:val="24"/>
          <w:szCs w:val="24"/>
        </w:rPr>
        <w:t>7</w:t>
      </w:r>
      <w:r>
        <w:rPr>
          <w:rFonts w:ascii="Times New Roman" w:hAnsi="Times New Roman"/>
          <w:sz w:val="24"/>
          <w:szCs w:val="24"/>
        </w:rPr>
        <w:t xml:space="preserve">. Komunikavimo, pažinimo, socialinės, sveikatos saugojimo, meninės kompetencijų ugdymo </w:t>
      </w:r>
      <w:r>
        <w:rPr>
          <w:rFonts w:ascii="Times New Roman" w:hAnsi="Times New Roman"/>
          <w:spacing w:val="-1"/>
          <w:sz w:val="24"/>
          <w:szCs w:val="24"/>
        </w:rPr>
        <w:t>planus rengia priešmokyklinio ugdymo grupės pedagogas. Veiklą planuoja savaitei.</w:t>
      </w:r>
    </w:p>
    <w:p w:rsidR="001842DA" w:rsidRDefault="001842DA">
      <w:pPr>
        <w:pStyle w:val="ListParagraph"/>
        <w:spacing w:after="0" w:line="240" w:lineRule="auto"/>
        <w:ind w:left="0"/>
        <w:jc w:val="center"/>
        <w:rPr>
          <w:rFonts w:ascii="Times New Roman" w:hAnsi="Times New Roman"/>
          <w:b/>
          <w:sz w:val="24"/>
          <w:szCs w:val="24"/>
        </w:rPr>
      </w:pPr>
    </w:p>
    <w:p w:rsidR="001842DA" w:rsidRDefault="001842DA">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IV. SKYRIUS</w:t>
      </w:r>
    </w:p>
    <w:p w:rsidR="001842DA" w:rsidRDefault="001842DA">
      <w:pPr>
        <w:spacing w:after="0" w:line="240" w:lineRule="auto"/>
        <w:jc w:val="center"/>
        <w:rPr>
          <w:rFonts w:ascii="Times New Roman" w:hAnsi="Times New Roman"/>
          <w:sz w:val="24"/>
          <w:szCs w:val="24"/>
        </w:rPr>
      </w:pPr>
      <w:r>
        <w:rPr>
          <w:rFonts w:ascii="Times New Roman" w:hAnsi="Times New Roman"/>
          <w:b/>
          <w:sz w:val="24"/>
          <w:szCs w:val="24"/>
        </w:rPr>
        <w:t>PRADINIO UGDYMO PROGRAMOS ĮGYVENDINIMAS</w:t>
      </w:r>
    </w:p>
    <w:p w:rsidR="001842DA" w:rsidRDefault="001842DA">
      <w:pPr>
        <w:spacing w:after="0" w:line="240" w:lineRule="auto"/>
        <w:jc w:val="center"/>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 xml:space="preserve">PIRMASIS SKIRSNIS </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PRADINIO UGDYMO PROCESO TRUKMĖ</w:t>
      </w:r>
    </w:p>
    <w:p w:rsidR="001842DA" w:rsidRDefault="001842DA">
      <w:pPr>
        <w:spacing w:after="0" w:line="240" w:lineRule="auto"/>
        <w:jc w:val="center"/>
        <w:rPr>
          <w:rFonts w:ascii="Times New Roman" w:hAnsi="Times New Roman"/>
          <w:sz w:val="24"/>
          <w:szCs w:val="24"/>
        </w:rPr>
      </w:pPr>
    </w:p>
    <w:p w:rsidR="001842DA" w:rsidRDefault="00375BA1">
      <w:pPr>
        <w:tabs>
          <w:tab w:val="left" w:pos="142"/>
          <w:tab w:val="left" w:pos="426"/>
        </w:tabs>
        <w:spacing w:after="0" w:line="240" w:lineRule="auto"/>
        <w:jc w:val="both"/>
        <w:rPr>
          <w:rFonts w:ascii="Times New Roman" w:hAnsi="Times New Roman"/>
          <w:sz w:val="24"/>
          <w:szCs w:val="24"/>
        </w:rPr>
      </w:pPr>
      <w:r>
        <w:rPr>
          <w:rFonts w:ascii="Times New Roman" w:hAnsi="Times New Roman"/>
          <w:sz w:val="24"/>
          <w:szCs w:val="24"/>
        </w:rPr>
        <w:t>38</w:t>
      </w:r>
      <w:r w:rsidR="001842DA">
        <w:rPr>
          <w:rFonts w:ascii="Times New Roman" w:hAnsi="Times New Roman"/>
          <w:sz w:val="24"/>
          <w:szCs w:val="24"/>
        </w:rPr>
        <w:t xml:space="preserve">. Mokslo metai: </w:t>
      </w:r>
    </w:p>
    <w:p w:rsidR="001842DA" w:rsidRDefault="001842DA" w:rsidP="006E287D">
      <w:pPr>
        <w:spacing w:after="0" w:line="240" w:lineRule="auto"/>
        <w:ind w:left="426"/>
        <w:jc w:val="both"/>
        <w:rPr>
          <w:rFonts w:ascii="Times New Roman" w:hAnsi="Times New Roman"/>
          <w:sz w:val="24"/>
          <w:szCs w:val="24"/>
        </w:rPr>
      </w:pPr>
      <w:r>
        <w:rPr>
          <w:rFonts w:ascii="Times New Roman" w:hAnsi="Times New Roman"/>
          <w:sz w:val="24"/>
          <w:szCs w:val="24"/>
        </w:rPr>
        <w:t>3</w:t>
      </w:r>
      <w:r w:rsidR="00375BA1">
        <w:rPr>
          <w:rFonts w:ascii="Times New Roman" w:hAnsi="Times New Roman"/>
          <w:sz w:val="24"/>
          <w:szCs w:val="24"/>
        </w:rPr>
        <w:t>8</w:t>
      </w:r>
      <w:r>
        <w:rPr>
          <w:rFonts w:ascii="Times New Roman" w:hAnsi="Times New Roman"/>
          <w:sz w:val="24"/>
          <w:szCs w:val="24"/>
        </w:rPr>
        <w:t>.1. 2018–2019 mokslo metai prasideda 2018 m. rug</w:t>
      </w:r>
      <w:r w:rsidR="005E7945">
        <w:rPr>
          <w:rFonts w:ascii="Times New Roman" w:hAnsi="Times New Roman"/>
          <w:sz w:val="24"/>
          <w:szCs w:val="24"/>
        </w:rPr>
        <w:t>sėjo 1</w:t>
      </w:r>
      <w:r>
        <w:rPr>
          <w:rFonts w:ascii="Times New Roman" w:hAnsi="Times New Roman"/>
          <w:sz w:val="24"/>
          <w:szCs w:val="24"/>
        </w:rPr>
        <w:t xml:space="preserve"> d., baigiasi 2019 m. rugpjūčio 31 d. Ugdymo procesas prasideda 2018 m. rugsėjo </w:t>
      </w:r>
      <w:r w:rsidR="005E7945">
        <w:rPr>
          <w:rFonts w:ascii="Times New Roman" w:hAnsi="Times New Roman"/>
          <w:sz w:val="24"/>
          <w:szCs w:val="24"/>
        </w:rPr>
        <w:t>3</w:t>
      </w:r>
      <w:r>
        <w:rPr>
          <w:rFonts w:ascii="Times New Roman" w:hAnsi="Times New Roman"/>
          <w:sz w:val="24"/>
          <w:szCs w:val="24"/>
        </w:rPr>
        <w:t xml:space="preserve"> d., baigiasi 2018 m. birželio 7d. Ugdymo pr</w:t>
      </w:r>
      <w:r w:rsidR="006E287D">
        <w:rPr>
          <w:rFonts w:ascii="Times New Roman" w:hAnsi="Times New Roman"/>
          <w:sz w:val="24"/>
          <w:szCs w:val="24"/>
        </w:rPr>
        <w:t>oceso trukmė – 175 ugdymo dienos.</w:t>
      </w:r>
    </w:p>
    <w:p w:rsidR="001842DA" w:rsidRDefault="001842DA" w:rsidP="006E287D">
      <w:pPr>
        <w:tabs>
          <w:tab w:val="left" w:pos="-1418"/>
        </w:tabs>
        <w:spacing w:after="0" w:line="240" w:lineRule="auto"/>
        <w:ind w:left="426"/>
        <w:rPr>
          <w:rFonts w:ascii="Times New Roman" w:hAnsi="Times New Roman"/>
          <w:i/>
          <w:sz w:val="24"/>
          <w:szCs w:val="24"/>
        </w:rPr>
      </w:pPr>
      <w:r>
        <w:rPr>
          <w:rFonts w:ascii="Times New Roman" w:hAnsi="Times New Roman"/>
          <w:sz w:val="24"/>
          <w:szCs w:val="24"/>
        </w:rPr>
        <w:t>3</w:t>
      </w:r>
      <w:r w:rsidR="00375BA1">
        <w:rPr>
          <w:rFonts w:ascii="Times New Roman" w:hAnsi="Times New Roman"/>
          <w:sz w:val="24"/>
          <w:szCs w:val="24"/>
        </w:rPr>
        <w:t>8</w:t>
      </w:r>
      <w:r>
        <w:rPr>
          <w:rFonts w:ascii="Times New Roman" w:hAnsi="Times New Roman"/>
          <w:sz w:val="24"/>
          <w:szCs w:val="24"/>
        </w:rPr>
        <w:t>.2.  Ugdymo procesas organizuojamas pusmečiais:</w:t>
      </w:r>
    </w:p>
    <w:tbl>
      <w:tblPr>
        <w:tblW w:w="0" w:type="auto"/>
        <w:tblInd w:w="-5" w:type="dxa"/>
        <w:tblLayout w:type="fixed"/>
        <w:tblLook w:val="0000"/>
      </w:tblPr>
      <w:tblGrid>
        <w:gridCol w:w="4927"/>
        <w:gridCol w:w="4937"/>
      </w:tblGrid>
      <w:tr w:rsidR="001842DA">
        <w:tc>
          <w:tcPr>
            <w:tcW w:w="4927"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ind w:left="720"/>
              <w:jc w:val="center"/>
              <w:rPr>
                <w:rFonts w:ascii="Times New Roman" w:hAnsi="Times New Roman"/>
                <w:i/>
                <w:sz w:val="24"/>
                <w:szCs w:val="24"/>
              </w:rPr>
            </w:pPr>
            <w:r>
              <w:rPr>
                <w:rFonts w:ascii="Times New Roman" w:hAnsi="Times New Roman"/>
                <w:i/>
                <w:sz w:val="24"/>
                <w:szCs w:val="24"/>
              </w:rPr>
              <w:t>I pusmetis</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spacing w:after="0" w:line="240" w:lineRule="auto"/>
              <w:ind w:left="720"/>
              <w:jc w:val="center"/>
            </w:pPr>
            <w:r>
              <w:rPr>
                <w:rFonts w:ascii="Times New Roman" w:hAnsi="Times New Roman"/>
                <w:i/>
                <w:sz w:val="24"/>
                <w:szCs w:val="24"/>
              </w:rPr>
              <w:t>II pusmetis</w:t>
            </w:r>
          </w:p>
        </w:tc>
      </w:tr>
      <w:tr w:rsidR="001842DA">
        <w:tc>
          <w:tcPr>
            <w:tcW w:w="4927" w:type="dxa"/>
            <w:tcBorders>
              <w:top w:val="single" w:sz="4" w:space="0" w:color="000000"/>
              <w:left w:val="single" w:sz="4" w:space="0" w:color="000000"/>
              <w:bottom w:val="single" w:sz="4" w:space="0" w:color="000000"/>
            </w:tcBorders>
            <w:shd w:val="clear" w:color="auto" w:fill="auto"/>
          </w:tcPr>
          <w:p w:rsidR="001842DA" w:rsidRDefault="001842DA" w:rsidP="005E7945">
            <w:pPr>
              <w:spacing w:after="0" w:line="240" w:lineRule="auto"/>
              <w:ind w:left="720"/>
              <w:jc w:val="both"/>
              <w:rPr>
                <w:rFonts w:ascii="Times New Roman" w:hAnsi="Times New Roman"/>
                <w:sz w:val="24"/>
                <w:szCs w:val="24"/>
              </w:rPr>
            </w:pPr>
            <w:r>
              <w:rPr>
                <w:rFonts w:ascii="Times New Roman" w:hAnsi="Times New Roman"/>
                <w:sz w:val="24"/>
                <w:szCs w:val="24"/>
              </w:rPr>
              <w:t>2018-09-0</w:t>
            </w:r>
            <w:r w:rsidR="005E7945">
              <w:rPr>
                <w:rFonts w:ascii="Times New Roman" w:hAnsi="Times New Roman"/>
                <w:sz w:val="24"/>
                <w:szCs w:val="24"/>
              </w:rPr>
              <w:t>3</w:t>
            </w:r>
            <w:r>
              <w:rPr>
                <w:rFonts w:ascii="Times New Roman" w:hAnsi="Times New Roman"/>
                <w:sz w:val="24"/>
                <w:szCs w:val="24"/>
              </w:rPr>
              <w:t xml:space="preserve"> – 2019-</w:t>
            </w:r>
            <w:r w:rsidR="005E7945">
              <w:rPr>
                <w:rFonts w:ascii="Times New Roman" w:hAnsi="Times New Roman"/>
                <w:sz w:val="24"/>
                <w:szCs w:val="24"/>
              </w:rPr>
              <w:t>01-18</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5E7945" w:rsidP="005E7945">
            <w:pPr>
              <w:spacing w:after="0" w:line="240" w:lineRule="auto"/>
              <w:ind w:left="720"/>
              <w:jc w:val="both"/>
            </w:pPr>
            <w:r>
              <w:rPr>
                <w:rFonts w:ascii="Times New Roman" w:hAnsi="Times New Roman"/>
                <w:sz w:val="24"/>
                <w:szCs w:val="24"/>
              </w:rPr>
              <w:t>2019-01-21</w:t>
            </w:r>
            <w:r w:rsidR="001842DA">
              <w:rPr>
                <w:rFonts w:ascii="Times New Roman" w:hAnsi="Times New Roman"/>
                <w:sz w:val="24"/>
                <w:szCs w:val="24"/>
              </w:rPr>
              <w:t>– 2019-06-07</w:t>
            </w:r>
          </w:p>
        </w:tc>
      </w:tr>
    </w:tbl>
    <w:p w:rsidR="001842DA" w:rsidRDefault="001842DA">
      <w:pPr>
        <w:spacing w:after="0" w:line="240" w:lineRule="auto"/>
        <w:rPr>
          <w:rFonts w:ascii="Times New Roman" w:hAnsi="Times New Roman"/>
          <w:sz w:val="24"/>
          <w:szCs w:val="24"/>
        </w:rPr>
      </w:pPr>
    </w:p>
    <w:p w:rsidR="001842DA" w:rsidRDefault="00375BA1">
      <w:pPr>
        <w:tabs>
          <w:tab w:val="left" w:pos="284"/>
          <w:tab w:val="left" w:pos="426"/>
        </w:tabs>
        <w:spacing w:after="0" w:line="240" w:lineRule="auto"/>
        <w:rPr>
          <w:rFonts w:ascii="Times New Roman" w:hAnsi="Times New Roman"/>
          <w:sz w:val="24"/>
          <w:szCs w:val="24"/>
        </w:rPr>
      </w:pPr>
      <w:r>
        <w:rPr>
          <w:rFonts w:ascii="Times New Roman" w:hAnsi="Times New Roman"/>
          <w:sz w:val="24"/>
          <w:szCs w:val="24"/>
        </w:rPr>
        <w:t>39</w:t>
      </w:r>
      <w:r w:rsidR="001842DA">
        <w:rPr>
          <w:rFonts w:ascii="Times New Roman" w:hAnsi="Times New Roman"/>
          <w:sz w:val="24"/>
          <w:szCs w:val="24"/>
        </w:rPr>
        <w:t xml:space="preserve">. Mokiniams skiriamos atostogos: </w:t>
      </w:r>
    </w:p>
    <w:p w:rsidR="001842DA" w:rsidRDefault="001842DA">
      <w:pPr>
        <w:tabs>
          <w:tab w:val="left" w:pos="851"/>
        </w:tabs>
        <w:spacing w:after="0" w:line="240" w:lineRule="auto"/>
        <w:ind w:left="716"/>
        <w:rPr>
          <w:rFonts w:ascii="Times New Roman" w:hAnsi="Times New Roman"/>
          <w:sz w:val="24"/>
          <w:szCs w:val="24"/>
        </w:rPr>
      </w:pPr>
    </w:p>
    <w:tbl>
      <w:tblPr>
        <w:tblW w:w="0" w:type="auto"/>
        <w:tblInd w:w="-5" w:type="dxa"/>
        <w:tblLayout w:type="fixed"/>
        <w:tblLook w:val="0000"/>
      </w:tblPr>
      <w:tblGrid>
        <w:gridCol w:w="2660"/>
        <w:gridCol w:w="2268"/>
        <w:gridCol w:w="2693"/>
        <w:gridCol w:w="2243"/>
      </w:tblGrid>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Atostogos</w:t>
            </w:r>
          </w:p>
        </w:tc>
        <w:tc>
          <w:tcPr>
            <w:tcW w:w="2268"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Prasideda</w:t>
            </w:r>
          </w:p>
        </w:tc>
        <w:tc>
          <w:tcPr>
            <w:tcW w:w="2693"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Baigiasi</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spacing w:after="0" w:line="240" w:lineRule="auto"/>
            </w:pPr>
            <w:r>
              <w:rPr>
                <w:rFonts w:ascii="Times New Roman" w:hAnsi="Times New Roman"/>
                <w:sz w:val="24"/>
                <w:szCs w:val="24"/>
              </w:rPr>
              <w:t>Į mokyklą</w:t>
            </w:r>
          </w:p>
        </w:tc>
      </w:tr>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 xml:space="preserve">Rudens </w:t>
            </w:r>
          </w:p>
        </w:tc>
        <w:tc>
          <w:tcPr>
            <w:tcW w:w="2268" w:type="dxa"/>
            <w:tcBorders>
              <w:top w:val="single" w:sz="4" w:space="0" w:color="000000"/>
              <w:left w:val="single" w:sz="4" w:space="0" w:color="000000"/>
              <w:bottom w:val="single" w:sz="4" w:space="0" w:color="000000"/>
            </w:tcBorders>
            <w:shd w:val="clear" w:color="auto" w:fill="auto"/>
          </w:tcPr>
          <w:p w:rsidR="001842DA" w:rsidRDefault="00375BA1">
            <w:pPr>
              <w:tabs>
                <w:tab w:val="left" w:pos="720"/>
              </w:tabs>
              <w:spacing w:after="0" w:line="240" w:lineRule="auto"/>
              <w:jc w:val="center"/>
              <w:rPr>
                <w:rFonts w:ascii="Times New Roman" w:hAnsi="Times New Roman"/>
                <w:sz w:val="24"/>
                <w:szCs w:val="24"/>
              </w:rPr>
            </w:pPr>
            <w:r>
              <w:rPr>
                <w:rFonts w:ascii="Times New Roman" w:hAnsi="Times New Roman"/>
                <w:sz w:val="24"/>
                <w:szCs w:val="24"/>
              </w:rPr>
              <w:t xml:space="preserve">2018-10-29 </w:t>
            </w:r>
            <w:r w:rsidR="001842DA">
              <w:rPr>
                <w:rFonts w:ascii="Times New Roman" w:hAnsi="Times New Roman"/>
                <w:sz w:val="24"/>
                <w:szCs w:val="24"/>
              </w:rPr>
              <w:t xml:space="preserve"> </w:t>
            </w:r>
          </w:p>
        </w:tc>
        <w:tc>
          <w:tcPr>
            <w:tcW w:w="2693"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2018-11-02</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sz w:val="24"/>
                <w:szCs w:val="24"/>
              </w:rPr>
              <w:t>2018-11-05</w:t>
            </w:r>
          </w:p>
        </w:tc>
      </w:tr>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Žiemos (Kalėdų)</w:t>
            </w:r>
          </w:p>
        </w:tc>
        <w:tc>
          <w:tcPr>
            <w:tcW w:w="2268" w:type="dxa"/>
            <w:tcBorders>
              <w:top w:val="single" w:sz="4" w:space="0" w:color="000000"/>
              <w:left w:val="single" w:sz="4" w:space="0" w:color="000000"/>
              <w:bottom w:val="single" w:sz="4" w:space="0" w:color="000000"/>
            </w:tcBorders>
            <w:shd w:val="clear" w:color="auto" w:fill="auto"/>
          </w:tcPr>
          <w:p w:rsidR="001842DA" w:rsidRDefault="00375BA1">
            <w:pPr>
              <w:tabs>
                <w:tab w:val="left" w:pos="720"/>
              </w:tabs>
              <w:spacing w:after="0" w:line="240" w:lineRule="auto"/>
              <w:jc w:val="center"/>
              <w:rPr>
                <w:rFonts w:ascii="Times New Roman" w:hAnsi="Times New Roman"/>
                <w:sz w:val="24"/>
                <w:szCs w:val="24"/>
              </w:rPr>
            </w:pPr>
            <w:r>
              <w:rPr>
                <w:rFonts w:ascii="Times New Roman" w:hAnsi="Times New Roman"/>
                <w:sz w:val="24"/>
                <w:szCs w:val="24"/>
              </w:rPr>
              <w:t xml:space="preserve">2018-12-27 </w:t>
            </w:r>
          </w:p>
        </w:tc>
        <w:tc>
          <w:tcPr>
            <w:tcW w:w="2693"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2019-01-02</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sz w:val="24"/>
                <w:szCs w:val="24"/>
              </w:rPr>
              <w:t>2019-01-03</w:t>
            </w:r>
          </w:p>
        </w:tc>
      </w:tr>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 xml:space="preserve">Žiemos </w:t>
            </w:r>
          </w:p>
        </w:tc>
        <w:tc>
          <w:tcPr>
            <w:tcW w:w="2268" w:type="dxa"/>
            <w:tcBorders>
              <w:top w:val="single" w:sz="4" w:space="0" w:color="000000"/>
              <w:left w:val="single" w:sz="4" w:space="0" w:color="000000"/>
              <w:bottom w:val="single" w:sz="4" w:space="0" w:color="000000"/>
            </w:tcBorders>
            <w:shd w:val="clear" w:color="auto" w:fill="auto"/>
          </w:tcPr>
          <w:p w:rsidR="001842DA" w:rsidRDefault="00375BA1">
            <w:pPr>
              <w:tabs>
                <w:tab w:val="left" w:pos="720"/>
              </w:tabs>
              <w:spacing w:after="0" w:line="240" w:lineRule="auto"/>
              <w:jc w:val="center"/>
              <w:rPr>
                <w:rFonts w:ascii="Times New Roman" w:hAnsi="Times New Roman"/>
                <w:sz w:val="24"/>
                <w:szCs w:val="24"/>
              </w:rPr>
            </w:pPr>
            <w:r>
              <w:rPr>
                <w:rFonts w:ascii="Times New Roman" w:hAnsi="Times New Roman"/>
                <w:sz w:val="24"/>
                <w:szCs w:val="24"/>
              </w:rPr>
              <w:t xml:space="preserve">2019-02-18 </w:t>
            </w:r>
          </w:p>
        </w:tc>
        <w:tc>
          <w:tcPr>
            <w:tcW w:w="2693"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2019-02-22</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sz w:val="24"/>
                <w:szCs w:val="24"/>
              </w:rPr>
              <w:t>2019-02-25</w:t>
            </w:r>
          </w:p>
        </w:tc>
      </w:tr>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Pavasario (Velykų)</w:t>
            </w:r>
          </w:p>
        </w:tc>
        <w:tc>
          <w:tcPr>
            <w:tcW w:w="2268" w:type="dxa"/>
            <w:tcBorders>
              <w:top w:val="single" w:sz="4" w:space="0" w:color="000000"/>
              <w:left w:val="single" w:sz="4" w:space="0" w:color="000000"/>
              <w:bottom w:val="single" w:sz="4" w:space="0" w:color="000000"/>
            </w:tcBorders>
            <w:shd w:val="clear" w:color="auto" w:fill="auto"/>
          </w:tcPr>
          <w:p w:rsidR="001842DA" w:rsidRDefault="00375BA1">
            <w:pPr>
              <w:tabs>
                <w:tab w:val="left" w:pos="720"/>
              </w:tabs>
              <w:spacing w:after="0" w:line="240" w:lineRule="auto"/>
              <w:jc w:val="center"/>
              <w:rPr>
                <w:rFonts w:ascii="Times New Roman" w:hAnsi="Times New Roman"/>
                <w:sz w:val="24"/>
                <w:szCs w:val="24"/>
              </w:rPr>
            </w:pPr>
            <w:r>
              <w:rPr>
                <w:rFonts w:ascii="Times New Roman" w:hAnsi="Times New Roman"/>
                <w:sz w:val="24"/>
                <w:szCs w:val="24"/>
              </w:rPr>
              <w:t xml:space="preserve">2019-04-23 </w:t>
            </w:r>
          </w:p>
        </w:tc>
        <w:tc>
          <w:tcPr>
            <w:tcW w:w="2693"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2019-04-26</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sz w:val="24"/>
                <w:szCs w:val="24"/>
              </w:rPr>
              <w:t>2019-04-29</w:t>
            </w:r>
          </w:p>
        </w:tc>
      </w:tr>
    </w:tbl>
    <w:p w:rsidR="00E543EF" w:rsidRDefault="00E543EF">
      <w:pPr>
        <w:pStyle w:val="ListParagraph"/>
        <w:spacing w:after="0" w:line="240" w:lineRule="auto"/>
        <w:ind w:left="0"/>
        <w:jc w:val="both"/>
        <w:rPr>
          <w:rFonts w:ascii="Times New Roman" w:hAnsi="Times New Roman"/>
          <w:sz w:val="24"/>
          <w:szCs w:val="24"/>
        </w:rPr>
      </w:pP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4</w:t>
      </w:r>
      <w:r w:rsidR="00375BA1">
        <w:rPr>
          <w:rFonts w:ascii="Times New Roman" w:hAnsi="Times New Roman"/>
          <w:sz w:val="24"/>
          <w:szCs w:val="24"/>
        </w:rPr>
        <w:t>0</w:t>
      </w:r>
      <w:r>
        <w:rPr>
          <w:rFonts w:ascii="Times New Roman" w:hAnsi="Times New Roman"/>
          <w:sz w:val="24"/>
          <w:szCs w:val="24"/>
        </w:rPr>
        <w:t>. 10 ugdymo proceso dienų per mokslo metus skiriama kultūrinei (taip pat etninei), meninei, pažintinei, kūrybinei, sportinei, praktinei, socialinei veiklai. Ši veikla yra ugdymo proceso dalis, ja siekiama Bendrojoje programoje numatytų ugdymo tikslų:</w:t>
      </w:r>
    </w:p>
    <w:tbl>
      <w:tblPr>
        <w:tblW w:w="0" w:type="auto"/>
        <w:tblInd w:w="-5" w:type="dxa"/>
        <w:tblLayout w:type="fixed"/>
        <w:tblLook w:val="0000"/>
      </w:tblPr>
      <w:tblGrid>
        <w:gridCol w:w="557"/>
        <w:gridCol w:w="4087"/>
        <w:gridCol w:w="3696"/>
      </w:tblGrid>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Eil. Nr.</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Priemonė/ veikla</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200" w:hanging="200"/>
              <w:jc w:val="both"/>
            </w:pPr>
            <w:r>
              <w:rPr>
                <w:rFonts w:ascii="Times New Roman" w:hAnsi="Times New Roman"/>
                <w:sz w:val="24"/>
                <w:szCs w:val="24"/>
              </w:rPr>
              <w:t>Laikas</w:t>
            </w:r>
          </w:p>
        </w:tc>
      </w:tr>
      <w:tr w:rsidR="001842DA">
        <w:tc>
          <w:tcPr>
            <w:tcW w:w="8340" w:type="dxa"/>
            <w:gridSpan w:val="3"/>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center"/>
            </w:pPr>
            <w:r>
              <w:rPr>
                <w:rFonts w:ascii="Times New Roman" w:hAnsi="Times New Roman"/>
                <w:i/>
                <w:sz w:val="24"/>
                <w:szCs w:val="24"/>
              </w:rPr>
              <w:t>Kultūrinė, meninė, kūrybinė veikla</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1. </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Mokslo metų pradžios šventė.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both"/>
            </w:pPr>
            <w:r>
              <w:rPr>
                <w:rFonts w:ascii="Times New Roman" w:hAnsi="Times New Roman"/>
                <w:sz w:val="24"/>
                <w:szCs w:val="24"/>
              </w:rPr>
              <w:t>2018-09-0</w:t>
            </w:r>
            <w:r w:rsidR="005E7945">
              <w:rPr>
                <w:rFonts w:ascii="Times New Roman" w:hAnsi="Times New Roman"/>
                <w:sz w:val="24"/>
                <w:szCs w:val="24"/>
              </w:rPr>
              <w:t>3</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2.</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Kalėdiniai renginiai.</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D55398" w:rsidP="00D55398">
            <w:pPr>
              <w:pStyle w:val="ListParagraph"/>
              <w:spacing w:after="0" w:line="240" w:lineRule="auto"/>
              <w:ind w:left="0"/>
              <w:jc w:val="both"/>
            </w:pPr>
            <w:r>
              <w:rPr>
                <w:rFonts w:ascii="Times New Roman" w:hAnsi="Times New Roman"/>
                <w:sz w:val="24"/>
                <w:szCs w:val="24"/>
              </w:rPr>
              <w:t>2018</w:t>
            </w:r>
            <w:r w:rsidR="001842DA">
              <w:rPr>
                <w:rFonts w:ascii="Times New Roman" w:hAnsi="Times New Roman"/>
                <w:sz w:val="24"/>
                <w:szCs w:val="24"/>
              </w:rPr>
              <w:t>-12</w:t>
            </w:r>
            <w:r w:rsidR="006E287D">
              <w:rPr>
                <w:rFonts w:ascii="Times New Roman" w:hAnsi="Times New Roman"/>
                <w:sz w:val="24"/>
                <w:szCs w:val="24"/>
              </w:rPr>
              <w:t>-01 – 2018-12-21</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3.</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Amatų diena.</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D55398">
            <w:pPr>
              <w:pStyle w:val="ListParagraph"/>
              <w:spacing w:after="0" w:line="240" w:lineRule="auto"/>
              <w:ind w:left="0"/>
              <w:jc w:val="both"/>
            </w:pPr>
            <w:r>
              <w:rPr>
                <w:rFonts w:ascii="Times New Roman" w:hAnsi="Times New Roman"/>
                <w:sz w:val="24"/>
                <w:szCs w:val="24"/>
              </w:rPr>
              <w:t>2018</w:t>
            </w:r>
            <w:r w:rsidR="001842DA">
              <w:rPr>
                <w:rFonts w:ascii="Times New Roman" w:hAnsi="Times New Roman"/>
                <w:sz w:val="24"/>
                <w:szCs w:val="24"/>
              </w:rPr>
              <w:t>-10</w:t>
            </w:r>
            <w:r w:rsidR="006E287D">
              <w:rPr>
                <w:rFonts w:ascii="Times New Roman" w:hAnsi="Times New Roman"/>
                <w:sz w:val="24"/>
                <w:szCs w:val="24"/>
              </w:rPr>
              <w:t>-04</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4. </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Kaziuko  mugė.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both"/>
            </w:pPr>
            <w:r>
              <w:rPr>
                <w:rFonts w:ascii="Times New Roman" w:hAnsi="Times New Roman"/>
                <w:sz w:val="24"/>
                <w:szCs w:val="24"/>
              </w:rPr>
              <w:t>2019-03-04</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5. </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Tarptautinis teatrų festivalis „Mizanscenų pilis“</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rsidP="006E287D">
            <w:pPr>
              <w:pStyle w:val="ListParagraph"/>
              <w:spacing w:after="0" w:line="240" w:lineRule="auto"/>
              <w:ind w:left="0"/>
              <w:jc w:val="both"/>
            </w:pPr>
            <w:r>
              <w:rPr>
                <w:rFonts w:ascii="Times New Roman" w:hAnsi="Times New Roman"/>
                <w:sz w:val="24"/>
                <w:szCs w:val="24"/>
              </w:rPr>
              <w:t>2019-0</w:t>
            </w:r>
            <w:r w:rsidR="006E287D">
              <w:rPr>
                <w:rFonts w:ascii="Times New Roman" w:hAnsi="Times New Roman"/>
                <w:sz w:val="24"/>
                <w:szCs w:val="24"/>
              </w:rPr>
              <w:t>3-29</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6.</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Mokslo metų pabaigos šventė.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D55398" w:rsidP="00D55398">
            <w:pPr>
              <w:pStyle w:val="ListParagraph"/>
              <w:spacing w:after="0" w:line="240" w:lineRule="auto"/>
              <w:ind w:left="0"/>
              <w:jc w:val="both"/>
            </w:pPr>
            <w:r>
              <w:rPr>
                <w:rFonts w:ascii="Times New Roman" w:hAnsi="Times New Roman"/>
                <w:sz w:val="24"/>
                <w:szCs w:val="24"/>
              </w:rPr>
              <w:t>2019</w:t>
            </w:r>
            <w:r w:rsidR="001842DA">
              <w:rPr>
                <w:rFonts w:ascii="Times New Roman" w:hAnsi="Times New Roman"/>
                <w:sz w:val="24"/>
                <w:szCs w:val="24"/>
              </w:rPr>
              <w:t>-06-07</w:t>
            </w:r>
          </w:p>
        </w:tc>
      </w:tr>
      <w:tr w:rsidR="001842DA">
        <w:tc>
          <w:tcPr>
            <w:tcW w:w="8340" w:type="dxa"/>
            <w:gridSpan w:val="3"/>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center"/>
            </w:pPr>
            <w:r>
              <w:rPr>
                <w:rFonts w:ascii="Times New Roman" w:hAnsi="Times New Roman"/>
                <w:i/>
                <w:sz w:val="24"/>
                <w:szCs w:val="24"/>
              </w:rPr>
              <w:t>Sportinė, pažintinė veikla</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7.</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rPr>
                <w:rFonts w:ascii="Times New Roman" w:hAnsi="Times New Roman"/>
                <w:sz w:val="24"/>
                <w:szCs w:val="24"/>
              </w:rPr>
            </w:pPr>
            <w:r>
              <w:rPr>
                <w:rFonts w:ascii="Times New Roman" w:hAnsi="Times New Roman"/>
                <w:sz w:val="24"/>
                <w:szCs w:val="24"/>
              </w:rPr>
              <w:t>Dalyvavimas edukacinėse pamokose.</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both"/>
            </w:pPr>
            <w:r>
              <w:rPr>
                <w:rFonts w:ascii="Times New Roman" w:hAnsi="Times New Roman"/>
                <w:sz w:val="24"/>
                <w:szCs w:val="24"/>
              </w:rPr>
              <w:t>2018-2019 m.m.</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8.</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Pažintinės ekskursijos, išvykos.</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both"/>
            </w:pPr>
            <w:r>
              <w:rPr>
                <w:rFonts w:ascii="Times New Roman" w:hAnsi="Times New Roman"/>
                <w:sz w:val="24"/>
                <w:szCs w:val="24"/>
              </w:rPr>
              <w:t>2018-2019 m.m.</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9. </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Sporto ir sveikatingumo šventė.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both"/>
            </w:pPr>
            <w:r>
              <w:rPr>
                <w:rFonts w:ascii="Times New Roman" w:hAnsi="Times New Roman"/>
                <w:sz w:val="24"/>
                <w:szCs w:val="24"/>
              </w:rPr>
              <w:t>2019-05-24</w:t>
            </w:r>
          </w:p>
        </w:tc>
      </w:tr>
      <w:tr w:rsidR="001842DA">
        <w:tc>
          <w:tcPr>
            <w:tcW w:w="8340" w:type="dxa"/>
            <w:gridSpan w:val="3"/>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center"/>
            </w:pPr>
            <w:r>
              <w:rPr>
                <w:rFonts w:ascii="Times New Roman" w:hAnsi="Times New Roman"/>
                <w:i/>
                <w:sz w:val="24"/>
                <w:szCs w:val="24"/>
              </w:rPr>
              <w:t>Socialinė, praktinė veikla</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Aplinkos tvarkymas. Darom -2018.</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both"/>
            </w:pPr>
            <w:r>
              <w:rPr>
                <w:rFonts w:ascii="Times New Roman" w:hAnsi="Times New Roman"/>
                <w:sz w:val="24"/>
                <w:szCs w:val="24"/>
              </w:rPr>
              <w:t>2019-04</w:t>
            </w:r>
          </w:p>
        </w:tc>
      </w:tr>
    </w:tbl>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Tikslios veiklos datos ir temos koreguojamos m</w:t>
      </w:r>
      <w:r w:rsidR="00E543EF">
        <w:rPr>
          <w:rFonts w:ascii="Times New Roman" w:hAnsi="Times New Roman"/>
          <w:sz w:val="24"/>
          <w:szCs w:val="24"/>
        </w:rPr>
        <w:t>ėnesiniame veiklos plane.</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4</w:t>
      </w:r>
      <w:r w:rsidR="00375BA1">
        <w:rPr>
          <w:rFonts w:ascii="Times New Roman" w:hAnsi="Times New Roman"/>
          <w:sz w:val="24"/>
          <w:szCs w:val="24"/>
        </w:rPr>
        <w:t>1</w:t>
      </w:r>
      <w:r>
        <w:rPr>
          <w:rFonts w:ascii="Times New Roman" w:hAnsi="Times New Roman"/>
          <w:sz w:val="24"/>
          <w:szCs w:val="24"/>
        </w:rPr>
        <w:t>. Paskelbus ekstremaliąją padėtį, nustačius ypatingąją epideminę padėtį dėl staigaus ir neįprastai didelio užkrečiamųjų ligų išplitimo viename ar keliuose administraciniuose teritoriniuose vienetuose ar esant kitoms aplinkybėms, keliančioms pavojų mokinių sveikatai ar gyvybei, taip pat oro temperatūrai esant 20 laipsnių šalčio ar žemesnei, mokiniai į mokyklą gali nevykti. Šios dienos įskaičiuojamos į ugdymo dienų skaičių. Ekstremalioji padėtis – tai padėtis, kuri susidaro dėl kilusio ekstremalaus (gamtinio, techninio, ekologinio ar socialinio) įvykio ir kelia didelį pavojų žmonių gyvybei ar sveikatai, turtui, gamtai arba lemia žmonių žūtį, sužalojimą ar didelius turtinius nuostolius. Mokyklos vadovas priima sprendimus dėl ugdymo proceso koregavimo, apie priimtus sprendimus informuoja mokyklos tarybą, vykdomosios institucijos įgaliotą asmenį.</w:t>
      </w:r>
    </w:p>
    <w:p w:rsidR="001842DA" w:rsidRDefault="001842DA">
      <w:pPr>
        <w:tabs>
          <w:tab w:val="left" w:pos="426"/>
        </w:tabs>
        <w:spacing w:after="0" w:line="240" w:lineRule="auto"/>
        <w:jc w:val="both"/>
        <w:rPr>
          <w:rFonts w:ascii="Times New Roman" w:hAnsi="Times New Roman"/>
          <w:sz w:val="24"/>
          <w:szCs w:val="24"/>
        </w:rPr>
      </w:pPr>
    </w:p>
    <w:p w:rsidR="00E543EF" w:rsidRDefault="00E543EF">
      <w:pPr>
        <w:tabs>
          <w:tab w:val="left" w:pos="426"/>
        </w:tabs>
        <w:spacing w:after="0" w:line="240" w:lineRule="auto"/>
        <w:jc w:val="both"/>
        <w:rPr>
          <w:rFonts w:ascii="Times New Roman" w:hAnsi="Times New Roman"/>
          <w:sz w:val="24"/>
          <w:szCs w:val="24"/>
        </w:rPr>
      </w:pPr>
    </w:p>
    <w:p w:rsidR="00E543EF" w:rsidRDefault="00E543EF">
      <w:pPr>
        <w:tabs>
          <w:tab w:val="left" w:pos="426"/>
        </w:tabs>
        <w:spacing w:after="0" w:line="240" w:lineRule="auto"/>
        <w:jc w:val="both"/>
        <w:rPr>
          <w:rFonts w:ascii="Times New Roman" w:hAnsi="Times New Roman"/>
          <w:sz w:val="24"/>
          <w:szCs w:val="24"/>
        </w:rPr>
      </w:pPr>
    </w:p>
    <w:p w:rsidR="00E543EF" w:rsidRDefault="00E543EF">
      <w:pPr>
        <w:tabs>
          <w:tab w:val="left" w:pos="426"/>
        </w:tabs>
        <w:spacing w:after="0" w:line="240" w:lineRule="auto"/>
        <w:jc w:val="both"/>
        <w:rPr>
          <w:rFonts w:ascii="Times New Roman" w:hAnsi="Times New Roman"/>
          <w:sz w:val="24"/>
          <w:szCs w:val="24"/>
        </w:rPr>
      </w:pPr>
    </w:p>
    <w:p w:rsidR="00E543EF" w:rsidRDefault="00E543EF">
      <w:pPr>
        <w:tabs>
          <w:tab w:val="left" w:pos="426"/>
        </w:tabs>
        <w:spacing w:after="0" w:line="240" w:lineRule="auto"/>
        <w:jc w:val="both"/>
        <w:rPr>
          <w:rFonts w:ascii="Times New Roman" w:hAnsi="Times New Roman"/>
          <w:sz w:val="24"/>
          <w:szCs w:val="24"/>
        </w:rPr>
      </w:pPr>
    </w:p>
    <w:p w:rsidR="00E543EF" w:rsidRDefault="00E543EF">
      <w:pPr>
        <w:tabs>
          <w:tab w:val="left" w:pos="426"/>
        </w:tabs>
        <w:spacing w:after="0" w:line="240" w:lineRule="auto"/>
        <w:jc w:val="both"/>
        <w:rPr>
          <w:rFonts w:ascii="Times New Roman" w:hAnsi="Times New Roman"/>
          <w:sz w:val="24"/>
          <w:szCs w:val="24"/>
        </w:rPr>
      </w:pPr>
    </w:p>
    <w:p w:rsidR="00E543EF" w:rsidRDefault="00E543EF">
      <w:pPr>
        <w:tabs>
          <w:tab w:val="left" w:pos="426"/>
        </w:tabs>
        <w:spacing w:after="0" w:line="240" w:lineRule="auto"/>
        <w:jc w:val="both"/>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ANTRASIS SKIRSNIS</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BENDROSIOS PROGRAMOS ĮGYVENDINIMO</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BENDROSIOS NUOSTATOS</w:t>
      </w:r>
    </w:p>
    <w:p w:rsidR="001842DA" w:rsidRDefault="001842DA">
      <w:pPr>
        <w:spacing w:after="0" w:line="240" w:lineRule="auto"/>
        <w:jc w:val="center"/>
        <w:rPr>
          <w:rFonts w:ascii="Times New Roman" w:hAnsi="Times New Roman"/>
          <w:sz w:val="24"/>
          <w:szCs w:val="24"/>
        </w:rPr>
      </w:pPr>
    </w:p>
    <w:p w:rsidR="001842DA" w:rsidRDefault="00375BA1" w:rsidP="00375BA1">
      <w:pPr>
        <w:tabs>
          <w:tab w:val="left" w:pos="426"/>
        </w:tabs>
        <w:spacing w:after="0" w:line="240" w:lineRule="auto"/>
        <w:ind w:left="360"/>
        <w:jc w:val="both"/>
        <w:rPr>
          <w:rFonts w:ascii="Times New Roman" w:hAnsi="Times New Roman"/>
          <w:sz w:val="24"/>
          <w:szCs w:val="24"/>
        </w:rPr>
      </w:pPr>
      <w:r>
        <w:rPr>
          <w:rFonts w:ascii="Times New Roman" w:hAnsi="Times New Roman"/>
          <w:sz w:val="24"/>
          <w:szCs w:val="24"/>
        </w:rPr>
        <w:t>42</w:t>
      </w:r>
      <w:r w:rsidR="00BE3F0F">
        <w:rPr>
          <w:rFonts w:ascii="Times New Roman" w:hAnsi="Times New Roman"/>
          <w:sz w:val="24"/>
          <w:szCs w:val="24"/>
        </w:rPr>
        <w:t>.</w:t>
      </w:r>
      <w:r w:rsidR="001842DA">
        <w:rPr>
          <w:rFonts w:ascii="Times New Roman" w:hAnsi="Times New Roman"/>
          <w:sz w:val="24"/>
          <w:szCs w:val="24"/>
        </w:rPr>
        <w:t xml:space="preserve">Bendroji programa įgyvendinama, vadovaujantis joje nustatytomis ugdymo turinio kūrimo ir įgyvendinimo didaktinėmis nuostatomis ir principais, mokinių pasiekimų vertinimo, aplinkos kūrimo nuostatomis. </w:t>
      </w:r>
    </w:p>
    <w:p w:rsidR="001842DA" w:rsidRDefault="001842DA">
      <w:pPr>
        <w:numPr>
          <w:ilvl w:val="0"/>
          <w:numId w:val="3"/>
        </w:numPr>
        <w:tabs>
          <w:tab w:val="left" w:pos="284"/>
          <w:tab w:val="left" w:pos="426"/>
        </w:tabs>
        <w:spacing w:after="0" w:line="240" w:lineRule="auto"/>
        <w:jc w:val="both"/>
        <w:rPr>
          <w:rFonts w:ascii="Times New Roman" w:hAnsi="Times New Roman"/>
          <w:sz w:val="24"/>
          <w:szCs w:val="24"/>
        </w:rPr>
      </w:pPr>
      <w:r>
        <w:rPr>
          <w:rFonts w:ascii="Times New Roman" w:hAnsi="Times New Roman"/>
          <w:sz w:val="24"/>
          <w:szCs w:val="24"/>
        </w:rPr>
        <w:t>Formuojant mokyklos ugdymo turinį: planuojant mokyklos mokinių pasiekimus, numatant ugdymosi tikslus, atsižvelgiama į nacionalinių ir tarptautinių mokinių pasiekimų tyrimų, pasiekimų vertinimo taikant nacionalinius mokinių pasiekimų patikrinimų testus mokykloje rezultatus  ir Išorinio audito rekomendacijas dėl mokinių pasiekimų gerinimo.</w:t>
      </w:r>
    </w:p>
    <w:p w:rsidR="001842DA" w:rsidRDefault="001842DA">
      <w:pPr>
        <w:numPr>
          <w:ilvl w:val="0"/>
          <w:numId w:val="3"/>
        </w:numPr>
        <w:tabs>
          <w:tab w:val="left" w:pos="284"/>
          <w:tab w:val="left" w:pos="426"/>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Bendrajai programai ir neformaliojo švietimo programoms įgyvendinti:</w:t>
      </w:r>
    </w:p>
    <w:p w:rsidR="001842DA" w:rsidRDefault="001842DA">
      <w:pPr>
        <w:tabs>
          <w:tab w:val="left" w:pos="284"/>
          <w:tab w:val="left" w:pos="426"/>
          <w:tab w:val="left" w:pos="567"/>
        </w:tabs>
        <w:spacing w:after="0" w:line="240" w:lineRule="auto"/>
        <w:jc w:val="both"/>
        <w:rPr>
          <w:rFonts w:ascii="Times New Roman" w:hAnsi="Times New Roman"/>
          <w:sz w:val="24"/>
          <w:szCs w:val="24"/>
        </w:rPr>
      </w:pPr>
      <w:r>
        <w:rPr>
          <w:rFonts w:ascii="Times New Roman" w:hAnsi="Times New Roman"/>
          <w:sz w:val="24"/>
          <w:szCs w:val="24"/>
        </w:rPr>
        <w:t>4</w:t>
      </w:r>
      <w:r w:rsidR="00375BA1">
        <w:rPr>
          <w:rFonts w:ascii="Times New Roman" w:hAnsi="Times New Roman"/>
          <w:sz w:val="24"/>
          <w:szCs w:val="24"/>
        </w:rPr>
        <w:t>4</w:t>
      </w:r>
      <w:r>
        <w:rPr>
          <w:rFonts w:ascii="Times New Roman" w:hAnsi="Times New Roman"/>
          <w:sz w:val="24"/>
          <w:szCs w:val="24"/>
        </w:rPr>
        <w:t xml:space="preserve">.1.  2018–2019 mokslo metais skiriamos ugdymo valandos (ugdymo valandos trukmė 1 klasėse – 35 min., 2–4 klasėse – 45 min.): </w:t>
      </w:r>
    </w:p>
    <w:p w:rsidR="001842DA" w:rsidRDefault="001842DA">
      <w:pPr>
        <w:tabs>
          <w:tab w:val="left" w:pos="284"/>
          <w:tab w:val="left" w:pos="426"/>
          <w:tab w:val="left" w:pos="567"/>
        </w:tabs>
        <w:spacing w:after="0" w:line="240" w:lineRule="auto"/>
        <w:jc w:val="both"/>
        <w:rPr>
          <w:rFonts w:ascii="Times New Roman" w:hAnsi="Times New Roman"/>
          <w:sz w:val="24"/>
          <w:szCs w:val="24"/>
        </w:rPr>
      </w:pPr>
    </w:p>
    <w:tbl>
      <w:tblPr>
        <w:tblW w:w="0" w:type="auto"/>
        <w:tblInd w:w="812" w:type="dxa"/>
        <w:tblLayout w:type="fixed"/>
        <w:tblLook w:val="0000"/>
      </w:tblPr>
      <w:tblGrid>
        <w:gridCol w:w="4110"/>
        <w:gridCol w:w="1364"/>
        <w:gridCol w:w="1262"/>
        <w:gridCol w:w="1354"/>
      </w:tblGrid>
      <w:tr w:rsidR="001842DA">
        <w:trPr>
          <w:trHeight w:val="331"/>
        </w:trPr>
        <w:tc>
          <w:tcPr>
            <w:tcW w:w="4110" w:type="dxa"/>
            <w:vMerge w:val="restart"/>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Dalykai</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spacing w:after="0" w:line="240" w:lineRule="auto"/>
              <w:jc w:val="center"/>
            </w:pPr>
            <w:r>
              <w:rPr>
                <w:rFonts w:ascii="Times New Roman" w:hAnsi="Times New Roman"/>
                <w:sz w:val="24"/>
                <w:szCs w:val="24"/>
              </w:rPr>
              <w:t>Skiriamos ugdymo valandos</w:t>
            </w:r>
          </w:p>
        </w:tc>
      </w:tr>
      <w:tr w:rsidR="001842DA">
        <w:trPr>
          <w:trHeight w:val="1364"/>
        </w:trPr>
        <w:tc>
          <w:tcPr>
            <w:tcW w:w="4110" w:type="dxa"/>
            <w:vMerge/>
            <w:tcBorders>
              <w:top w:val="single" w:sz="4" w:space="0" w:color="000000"/>
              <w:left w:val="single" w:sz="4" w:space="0" w:color="000000"/>
              <w:bottom w:val="single" w:sz="4" w:space="0" w:color="000000"/>
            </w:tcBorders>
            <w:shd w:val="clear" w:color="auto" w:fill="auto"/>
          </w:tcPr>
          <w:p w:rsidR="001842DA" w:rsidRDefault="001842DA">
            <w:pPr>
              <w:snapToGrid w:val="0"/>
              <w:spacing w:after="0" w:line="240" w:lineRule="auto"/>
              <w:rPr>
                <w:rFonts w:ascii="Times New Roman" w:hAnsi="Times New Roman"/>
                <w:sz w:val="24"/>
                <w:szCs w:val="24"/>
              </w:rPr>
            </w:pP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1-2 klasės</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3-4 klasės</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1–4 klasės</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Dorinis ugdymas (tikyba arba etika)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140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Lietuvių kalba (gimtoji)</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525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490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1015</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Užsienio kalba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210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Matematika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315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315</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630</w:t>
            </w:r>
          </w:p>
        </w:tc>
      </w:tr>
      <w:tr w:rsidR="001842DA">
        <w:trPr>
          <w:trHeight w:val="176"/>
        </w:trPr>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Pasaulio pažinimas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280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Dailė ir technologijos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280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Muzika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280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Kūno kultūra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175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210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385</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Valandos, skiriamos mokinių ugdymo(si) poreikiams tenkinti</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105</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175</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Iš viso Bendrajai programai įgyvendinti</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1645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1750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3395</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Neformaliojo švietimo valandos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280</w:t>
            </w:r>
          </w:p>
        </w:tc>
      </w:tr>
    </w:tbl>
    <w:p w:rsidR="001842DA" w:rsidRDefault="001842DA">
      <w:pPr>
        <w:spacing w:after="0" w:line="240" w:lineRule="auto"/>
        <w:rPr>
          <w:rFonts w:ascii="Times New Roman" w:hAnsi="Times New Roman"/>
          <w:sz w:val="24"/>
          <w:szCs w:val="24"/>
        </w:rPr>
      </w:pPr>
    </w:p>
    <w:p w:rsidR="001842DA" w:rsidRDefault="001842DA">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Bendrosios programos ugdymo dalykams skiriant ugdymo valandas per savaitę: </w:t>
      </w:r>
    </w:p>
    <w:tbl>
      <w:tblPr>
        <w:tblW w:w="10943" w:type="dxa"/>
        <w:tblInd w:w="-709" w:type="dxa"/>
        <w:tblLayout w:type="fixed"/>
        <w:tblCellMar>
          <w:left w:w="0" w:type="dxa"/>
          <w:right w:w="0" w:type="dxa"/>
        </w:tblCellMar>
        <w:tblLook w:val="0000"/>
      </w:tblPr>
      <w:tblGrid>
        <w:gridCol w:w="1623"/>
        <w:gridCol w:w="1011"/>
        <w:gridCol w:w="424"/>
        <w:gridCol w:w="379"/>
        <w:gridCol w:w="382"/>
        <w:gridCol w:w="389"/>
        <w:gridCol w:w="15"/>
        <w:gridCol w:w="37"/>
        <w:gridCol w:w="6"/>
        <w:gridCol w:w="349"/>
        <w:gridCol w:w="96"/>
        <w:gridCol w:w="335"/>
        <w:gridCol w:w="63"/>
        <w:gridCol w:w="324"/>
        <w:gridCol w:w="64"/>
        <w:gridCol w:w="319"/>
        <w:gridCol w:w="53"/>
        <w:gridCol w:w="442"/>
        <w:gridCol w:w="422"/>
        <w:gridCol w:w="63"/>
        <w:gridCol w:w="414"/>
        <w:gridCol w:w="402"/>
        <w:gridCol w:w="435"/>
        <w:gridCol w:w="15"/>
        <w:gridCol w:w="425"/>
        <w:gridCol w:w="346"/>
        <w:gridCol w:w="1095"/>
        <w:gridCol w:w="51"/>
        <w:gridCol w:w="10"/>
        <w:gridCol w:w="189"/>
        <w:gridCol w:w="84"/>
        <w:gridCol w:w="143"/>
        <w:gridCol w:w="51"/>
        <w:gridCol w:w="10"/>
        <w:gridCol w:w="477"/>
      </w:tblGrid>
      <w:tr w:rsidR="001842DA" w:rsidTr="0045549D">
        <w:trPr>
          <w:gridAfter w:val="2"/>
          <w:wAfter w:w="487" w:type="dxa"/>
          <w:trHeight w:val="476"/>
        </w:trPr>
        <w:tc>
          <w:tcPr>
            <w:tcW w:w="2634" w:type="dxa"/>
            <w:gridSpan w:val="2"/>
            <w:vMerge w:val="restart"/>
            <w:tcBorders>
              <w:top w:val="single" w:sz="4" w:space="0" w:color="000000"/>
              <w:left w:val="single" w:sz="4" w:space="0" w:color="000000"/>
              <w:bottom w:val="single" w:sz="4" w:space="0" w:color="000000"/>
              <w:right w:val="single" w:sz="12" w:space="0" w:color="auto"/>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Dalykai</w:t>
            </w:r>
          </w:p>
        </w:tc>
        <w:tc>
          <w:tcPr>
            <w:tcW w:w="6199" w:type="dxa"/>
            <w:gridSpan w:val="24"/>
            <w:tcBorders>
              <w:top w:val="single" w:sz="4" w:space="0" w:color="000000"/>
              <w:left w:val="single" w:sz="12" w:space="0" w:color="auto"/>
              <w:bottom w:val="single" w:sz="4" w:space="0" w:color="000000"/>
              <w:right w:val="single" w:sz="12" w:space="0" w:color="auto"/>
            </w:tcBorders>
            <w:shd w:val="clear" w:color="auto" w:fill="auto"/>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Dalyko savaitinių ugdymo valandų skaičius</w:t>
            </w:r>
          </w:p>
        </w:tc>
        <w:tc>
          <w:tcPr>
            <w:tcW w:w="1146" w:type="dxa"/>
            <w:gridSpan w:val="2"/>
            <w:tcBorders>
              <w:top w:val="single" w:sz="4" w:space="0" w:color="000000"/>
              <w:left w:val="single" w:sz="12" w:space="0" w:color="auto"/>
              <w:bottom w:val="single" w:sz="4" w:space="0" w:color="000000"/>
            </w:tcBorders>
            <w:shd w:val="clear" w:color="auto" w:fill="auto"/>
          </w:tcPr>
          <w:p w:rsidR="001842DA" w:rsidRDefault="001842DA">
            <w:pPr>
              <w:spacing w:after="0" w:line="240" w:lineRule="auto"/>
              <w:jc w:val="center"/>
              <w:rPr>
                <w:rFonts w:ascii="Times New Roman" w:hAnsi="Times New Roman"/>
                <w:sz w:val="24"/>
                <w:szCs w:val="24"/>
              </w:rPr>
            </w:pPr>
          </w:p>
        </w:tc>
        <w:tc>
          <w:tcPr>
            <w:tcW w:w="477" w:type="dxa"/>
            <w:gridSpan w:val="5"/>
            <w:tcBorders>
              <w:left w:val="single" w:sz="4" w:space="0" w:color="000000"/>
            </w:tcBorders>
            <w:shd w:val="clear" w:color="auto" w:fill="auto"/>
          </w:tcPr>
          <w:p w:rsidR="001842DA" w:rsidRDefault="001842DA">
            <w:pPr>
              <w:snapToGrid w:val="0"/>
              <w:rPr>
                <w:sz w:val="24"/>
                <w:szCs w:val="24"/>
              </w:rPr>
            </w:pPr>
          </w:p>
        </w:tc>
      </w:tr>
      <w:tr w:rsidR="00D55398" w:rsidTr="0045549D">
        <w:trPr>
          <w:gridAfter w:val="1"/>
          <w:wAfter w:w="477" w:type="dxa"/>
          <w:trHeight w:val="837"/>
        </w:trPr>
        <w:tc>
          <w:tcPr>
            <w:tcW w:w="2634" w:type="dxa"/>
            <w:gridSpan w:val="2"/>
            <w:vMerge/>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napToGrid w:val="0"/>
              <w:spacing w:after="0" w:line="240" w:lineRule="auto"/>
              <w:rPr>
                <w:rFonts w:ascii="Times New Roman" w:hAnsi="Times New Roman"/>
                <w:sz w:val="24"/>
                <w:szCs w:val="24"/>
              </w:rPr>
            </w:pPr>
          </w:p>
        </w:tc>
        <w:tc>
          <w:tcPr>
            <w:tcW w:w="1632" w:type="dxa"/>
            <w:gridSpan w:val="7"/>
            <w:tcBorders>
              <w:top w:val="single" w:sz="4" w:space="0" w:color="000000"/>
              <w:left w:val="single" w:sz="12" w:space="0" w:color="auto"/>
              <w:bottom w:val="single" w:sz="4" w:space="0" w:color="000000"/>
              <w:right w:val="single" w:sz="12" w:space="0" w:color="auto"/>
            </w:tcBorders>
            <w:shd w:val="clear" w:color="auto" w:fill="auto"/>
          </w:tcPr>
          <w:p w:rsidR="00D55398" w:rsidRDefault="00D55398">
            <w:pPr>
              <w:snapToGrid w:val="0"/>
              <w:spacing w:after="0" w:line="240" w:lineRule="auto"/>
              <w:jc w:val="center"/>
              <w:rPr>
                <w:rFonts w:ascii="Times New Roman" w:hAnsi="Times New Roman"/>
                <w:sz w:val="24"/>
                <w:szCs w:val="24"/>
              </w:rPr>
            </w:pPr>
          </w:p>
          <w:p w:rsidR="00D55398" w:rsidRDefault="00D55398">
            <w:pPr>
              <w:spacing w:after="0" w:line="240" w:lineRule="auto"/>
              <w:jc w:val="center"/>
              <w:rPr>
                <w:rFonts w:ascii="Times New Roman" w:hAnsi="Times New Roman"/>
                <w:sz w:val="24"/>
                <w:szCs w:val="24"/>
              </w:rPr>
            </w:pPr>
          </w:p>
          <w:p w:rsidR="00D55398" w:rsidRDefault="00D55398">
            <w:pPr>
              <w:spacing w:after="0" w:line="240" w:lineRule="auto"/>
              <w:ind w:right="-108"/>
              <w:jc w:val="center"/>
              <w:rPr>
                <w:rFonts w:ascii="Times New Roman" w:hAnsi="Times New Roman"/>
                <w:sz w:val="24"/>
                <w:szCs w:val="24"/>
              </w:rPr>
            </w:pPr>
          </w:p>
          <w:p w:rsidR="00D55398" w:rsidRDefault="00D55398">
            <w:pPr>
              <w:spacing w:after="0" w:line="240" w:lineRule="auto"/>
              <w:ind w:right="-108"/>
              <w:jc w:val="center"/>
              <w:rPr>
                <w:rFonts w:ascii="Times New Roman" w:hAnsi="Times New Roman"/>
                <w:sz w:val="24"/>
                <w:szCs w:val="24"/>
              </w:rPr>
            </w:pPr>
            <w:r>
              <w:rPr>
                <w:rFonts w:ascii="Times New Roman" w:hAnsi="Times New Roman"/>
                <w:sz w:val="24"/>
                <w:szCs w:val="24"/>
              </w:rPr>
              <w:t>1klasė</w:t>
            </w:r>
          </w:p>
          <w:p w:rsidR="00D55398" w:rsidRDefault="00D55398">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55398" w:rsidRDefault="00D55398">
            <w:pPr>
              <w:spacing w:after="0" w:line="240" w:lineRule="auto"/>
              <w:jc w:val="center"/>
              <w:rPr>
                <w:rFonts w:ascii="Times New Roman" w:hAnsi="Times New Roman"/>
                <w:sz w:val="24"/>
                <w:szCs w:val="24"/>
              </w:rPr>
            </w:pPr>
          </w:p>
        </w:tc>
        <w:tc>
          <w:tcPr>
            <w:tcW w:w="1603" w:type="dxa"/>
            <w:gridSpan w:val="8"/>
            <w:tcBorders>
              <w:top w:val="single" w:sz="4" w:space="0" w:color="000000"/>
              <w:left w:val="single" w:sz="12" w:space="0" w:color="auto"/>
              <w:bottom w:val="single" w:sz="4" w:space="0" w:color="000000"/>
              <w:right w:val="single" w:sz="12" w:space="0" w:color="auto"/>
            </w:tcBorders>
            <w:shd w:val="clear" w:color="auto" w:fill="auto"/>
          </w:tcPr>
          <w:p w:rsidR="00D55398" w:rsidRDefault="00D55398">
            <w:pPr>
              <w:snapToGrid w:val="0"/>
              <w:spacing w:after="0" w:line="240" w:lineRule="auto"/>
              <w:jc w:val="center"/>
              <w:rPr>
                <w:rFonts w:ascii="Times New Roman" w:hAnsi="Times New Roman"/>
                <w:sz w:val="24"/>
                <w:szCs w:val="24"/>
              </w:rPr>
            </w:pPr>
          </w:p>
          <w:p w:rsidR="00D55398" w:rsidRDefault="00D55398">
            <w:pPr>
              <w:spacing w:after="0" w:line="240" w:lineRule="auto"/>
              <w:jc w:val="center"/>
              <w:rPr>
                <w:rFonts w:ascii="Times New Roman" w:hAnsi="Times New Roman"/>
                <w:sz w:val="24"/>
                <w:szCs w:val="24"/>
              </w:rPr>
            </w:pPr>
          </w:p>
          <w:p w:rsidR="00D55398" w:rsidRDefault="00D55398">
            <w:pPr>
              <w:spacing w:after="0" w:line="240" w:lineRule="auto"/>
              <w:jc w:val="center"/>
              <w:rPr>
                <w:rFonts w:ascii="Times New Roman" w:hAnsi="Times New Roman"/>
                <w:sz w:val="24"/>
                <w:szCs w:val="24"/>
              </w:rPr>
            </w:pPr>
          </w:p>
          <w:p w:rsidR="00D55398" w:rsidRDefault="00D55398">
            <w:pPr>
              <w:spacing w:after="0" w:line="240" w:lineRule="auto"/>
              <w:jc w:val="center"/>
              <w:rPr>
                <w:rFonts w:ascii="Times New Roman" w:hAnsi="Times New Roman"/>
                <w:sz w:val="24"/>
                <w:szCs w:val="24"/>
              </w:rPr>
            </w:pPr>
            <w:r>
              <w:rPr>
                <w:rFonts w:ascii="Times New Roman" w:hAnsi="Times New Roman"/>
                <w:sz w:val="24"/>
                <w:szCs w:val="24"/>
              </w:rPr>
              <w:t>2 klasė</w:t>
            </w:r>
          </w:p>
          <w:p w:rsidR="00D55398" w:rsidRDefault="00D55398">
            <w:pPr>
              <w:spacing w:after="0" w:line="240" w:lineRule="auto"/>
              <w:jc w:val="center"/>
              <w:rPr>
                <w:rFonts w:ascii="Times New Roman" w:hAnsi="Times New Roman"/>
                <w:sz w:val="24"/>
                <w:szCs w:val="24"/>
              </w:rPr>
            </w:pPr>
          </w:p>
        </w:tc>
        <w:tc>
          <w:tcPr>
            <w:tcW w:w="1743" w:type="dxa"/>
            <w:gridSpan w:val="5"/>
            <w:tcBorders>
              <w:top w:val="single" w:sz="4" w:space="0" w:color="000000"/>
              <w:left w:val="single" w:sz="12" w:space="0" w:color="auto"/>
              <w:right w:val="single" w:sz="12" w:space="0" w:color="auto"/>
            </w:tcBorders>
            <w:shd w:val="clear" w:color="auto" w:fill="auto"/>
            <w:vAlign w:val="center"/>
          </w:tcPr>
          <w:p w:rsidR="00D55398" w:rsidRDefault="00D55398">
            <w:pPr>
              <w:snapToGrid w:val="0"/>
              <w:spacing w:after="0" w:line="240" w:lineRule="auto"/>
              <w:jc w:val="center"/>
              <w:rPr>
                <w:rFonts w:ascii="Times New Roman" w:hAnsi="Times New Roman"/>
                <w:sz w:val="24"/>
                <w:szCs w:val="24"/>
              </w:rPr>
            </w:pPr>
          </w:p>
          <w:p w:rsidR="00D55398" w:rsidRDefault="00D55398">
            <w:pPr>
              <w:spacing w:after="0" w:line="240" w:lineRule="auto"/>
              <w:jc w:val="center"/>
              <w:rPr>
                <w:rFonts w:ascii="Times New Roman" w:hAnsi="Times New Roman"/>
                <w:sz w:val="24"/>
                <w:szCs w:val="24"/>
              </w:rPr>
            </w:pPr>
            <w:r>
              <w:rPr>
                <w:rFonts w:ascii="Times New Roman" w:hAnsi="Times New Roman"/>
                <w:sz w:val="24"/>
                <w:szCs w:val="24"/>
              </w:rPr>
              <w:t>3 klasė</w:t>
            </w:r>
          </w:p>
          <w:p w:rsidR="00D55398" w:rsidRDefault="00D55398">
            <w:pPr>
              <w:spacing w:after="0" w:line="240" w:lineRule="auto"/>
              <w:ind w:left="-574" w:firstLine="574"/>
              <w:jc w:val="center"/>
              <w:rPr>
                <w:rFonts w:ascii="Times New Roman" w:hAnsi="Times New Roman"/>
                <w:sz w:val="24"/>
                <w:szCs w:val="24"/>
              </w:rPr>
            </w:pPr>
          </w:p>
          <w:p w:rsidR="00D55398" w:rsidRDefault="00D55398">
            <w:pPr>
              <w:spacing w:after="0" w:line="240" w:lineRule="auto"/>
              <w:ind w:left="-574" w:firstLine="574"/>
              <w:jc w:val="center"/>
              <w:rPr>
                <w:rFonts w:ascii="Times New Roman" w:hAnsi="Times New Roman"/>
                <w:sz w:val="24"/>
                <w:szCs w:val="24"/>
              </w:rPr>
            </w:pPr>
          </w:p>
        </w:tc>
        <w:tc>
          <w:tcPr>
            <w:tcW w:w="1221" w:type="dxa"/>
            <w:gridSpan w:val="4"/>
            <w:tcBorders>
              <w:top w:val="single" w:sz="4" w:space="0" w:color="000000"/>
              <w:left w:val="single" w:sz="12" w:space="0" w:color="auto"/>
              <w:right w:val="single" w:sz="12" w:space="0" w:color="auto"/>
            </w:tcBorders>
            <w:shd w:val="clear" w:color="auto" w:fill="auto"/>
            <w:vAlign w:val="center"/>
          </w:tcPr>
          <w:p w:rsidR="00D55398" w:rsidRDefault="00D55398">
            <w:pPr>
              <w:spacing w:after="0" w:line="240" w:lineRule="auto"/>
              <w:ind w:left="-574" w:firstLine="574"/>
              <w:jc w:val="center"/>
              <w:rPr>
                <w:rFonts w:ascii="Times New Roman" w:hAnsi="Times New Roman"/>
                <w:sz w:val="24"/>
                <w:szCs w:val="24"/>
              </w:rPr>
            </w:pPr>
            <w:r>
              <w:rPr>
                <w:rFonts w:ascii="Times New Roman" w:hAnsi="Times New Roman"/>
                <w:sz w:val="24"/>
                <w:szCs w:val="24"/>
              </w:rPr>
              <w:t>4klasė</w:t>
            </w:r>
          </w:p>
        </w:tc>
        <w:tc>
          <w:tcPr>
            <w:tcW w:w="1156" w:type="dxa"/>
            <w:gridSpan w:val="3"/>
            <w:tcBorders>
              <w:top w:val="single" w:sz="4" w:space="0" w:color="000000"/>
              <w:left w:val="single" w:sz="12" w:space="0" w:color="auto"/>
              <w:bottom w:val="single" w:sz="4" w:space="0" w:color="000000"/>
            </w:tcBorders>
            <w:shd w:val="clear" w:color="auto" w:fill="auto"/>
            <w:vAlign w:val="center"/>
          </w:tcPr>
          <w:p w:rsidR="00D55398" w:rsidRDefault="00D55398">
            <w:pPr>
              <w:spacing w:after="0" w:line="240" w:lineRule="auto"/>
              <w:ind w:right="39"/>
              <w:jc w:val="center"/>
              <w:rPr>
                <w:sz w:val="24"/>
                <w:szCs w:val="24"/>
              </w:rPr>
            </w:pPr>
            <w:r>
              <w:rPr>
                <w:rFonts w:ascii="Times New Roman" w:hAnsi="Times New Roman"/>
                <w:sz w:val="24"/>
                <w:szCs w:val="24"/>
              </w:rPr>
              <w:t>Pradinio ugdymo programa (1–4 klasės)</w:t>
            </w:r>
          </w:p>
        </w:tc>
        <w:tc>
          <w:tcPr>
            <w:tcW w:w="477" w:type="dxa"/>
            <w:gridSpan w:val="5"/>
            <w:tcBorders>
              <w:left w:val="single" w:sz="1" w:space="0" w:color="000000"/>
            </w:tcBorders>
            <w:shd w:val="clear" w:color="auto" w:fill="auto"/>
          </w:tcPr>
          <w:p w:rsidR="00D55398" w:rsidRDefault="00D55398">
            <w:pPr>
              <w:snapToGrid w:val="0"/>
              <w:rPr>
                <w:sz w:val="24"/>
                <w:szCs w:val="24"/>
              </w:rPr>
            </w:pPr>
          </w:p>
        </w:tc>
      </w:tr>
      <w:tr w:rsidR="00D55398" w:rsidTr="0045549D">
        <w:trPr>
          <w:gridAfter w:val="1"/>
          <w:wAfter w:w="477" w:type="dxa"/>
          <w:trHeight w:val="371"/>
        </w:trPr>
        <w:tc>
          <w:tcPr>
            <w:tcW w:w="2634" w:type="dxa"/>
            <w:gridSpan w:val="2"/>
            <w:vMerge/>
            <w:tcBorders>
              <w:top w:val="single" w:sz="4" w:space="0" w:color="000000"/>
              <w:left w:val="single" w:sz="4" w:space="0" w:color="000000"/>
              <w:bottom w:val="single" w:sz="8" w:space="0" w:color="000000"/>
              <w:right w:val="single" w:sz="12" w:space="0" w:color="auto"/>
            </w:tcBorders>
            <w:shd w:val="clear" w:color="auto" w:fill="auto"/>
          </w:tcPr>
          <w:p w:rsidR="00D55398" w:rsidRDefault="00D55398">
            <w:pPr>
              <w:snapToGrid w:val="0"/>
              <w:spacing w:after="0" w:line="240" w:lineRule="auto"/>
              <w:rPr>
                <w:rFonts w:ascii="Times New Roman" w:hAnsi="Times New Roman"/>
                <w:sz w:val="24"/>
                <w:szCs w:val="24"/>
              </w:rPr>
            </w:pPr>
          </w:p>
        </w:tc>
        <w:tc>
          <w:tcPr>
            <w:tcW w:w="424" w:type="dxa"/>
            <w:tcBorders>
              <w:top w:val="single" w:sz="8" w:space="0" w:color="000000"/>
              <w:left w:val="single" w:sz="12" w:space="0" w:color="auto"/>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 xml:space="preserve">A   </w:t>
            </w:r>
          </w:p>
        </w:tc>
        <w:tc>
          <w:tcPr>
            <w:tcW w:w="379" w:type="dxa"/>
            <w:tcBorders>
              <w:top w:val="single" w:sz="8"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B</w:t>
            </w:r>
          </w:p>
        </w:tc>
        <w:tc>
          <w:tcPr>
            <w:tcW w:w="382" w:type="dxa"/>
            <w:tcBorders>
              <w:top w:val="single" w:sz="8"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C</w:t>
            </w:r>
          </w:p>
        </w:tc>
        <w:tc>
          <w:tcPr>
            <w:tcW w:w="441" w:type="dxa"/>
            <w:gridSpan w:val="3"/>
            <w:tcBorders>
              <w:top w:val="single" w:sz="8"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D</w:t>
            </w:r>
          </w:p>
        </w:tc>
        <w:tc>
          <w:tcPr>
            <w:tcW w:w="451" w:type="dxa"/>
            <w:gridSpan w:val="3"/>
            <w:tcBorders>
              <w:top w:val="single" w:sz="8" w:space="0" w:color="000000"/>
              <w:left w:val="single" w:sz="12" w:space="0" w:color="auto"/>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A</w:t>
            </w:r>
          </w:p>
        </w:tc>
        <w:tc>
          <w:tcPr>
            <w:tcW w:w="398" w:type="dxa"/>
            <w:gridSpan w:val="2"/>
            <w:tcBorders>
              <w:top w:val="single" w:sz="8"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B</w:t>
            </w:r>
          </w:p>
        </w:tc>
        <w:tc>
          <w:tcPr>
            <w:tcW w:w="388" w:type="dxa"/>
            <w:gridSpan w:val="2"/>
            <w:tcBorders>
              <w:top w:val="single" w:sz="8"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C</w:t>
            </w:r>
          </w:p>
        </w:tc>
        <w:tc>
          <w:tcPr>
            <w:tcW w:w="372" w:type="dxa"/>
            <w:gridSpan w:val="2"/>
            <w:tcBorders>
              <w:top w:val="single" w:sz="8"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D</w:t>
            </w:r>
          </w:p>
        </w:tc>
        <w:tc>
          <w:tcPr>
            <w:tcW w:w="442" w:type="dxa"/>
            <w:tcBorders>
              <w:top w:val="single" w:sz="8" w:space="0" w:color="000000"/>
              <w:left w:val="single" w:sz="12" w:space="0" w:color="auto"/>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A</w:t>
            </w:r>
          </w:p>
        </w:tc>
        <w:tc>
          <w:tcPr>
            <w:tcW w:w="485" w:type="dxa"/>
            <w:gridSpan w:val="2"/>
            <w:tcBorders>
              <w:top w:val="single" w:sz="8" w:space="0" w:color="000000"/>
              <w:left w:val="single" w:sz="1" w:space="0" w:color="000000"/>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B</w:t>
            </w:r>
          </w:p>
        </w:tc>
        <w:tc>
          <w:tcPr>
            <w:tcW w:w="414" w:type="dxa"/>
            <w:tcBorders>
              <w:top w:val="single" w:sz="8"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C</w:t>
            </w:r>
          </w:p>
        </w:tc>
        <w:tc>
          <w:tcPr>
            <w:tcW w:w="402" w:type="dxa"/>
            <w:tcBorders>
              <w:top w:val="single" w:sz="8"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D</w:t>
            </w:r>
          </w:p>
        </w:tc>
        <w:tc>
          <w:tcPr>
            <w:tcW w:w="450" w:type="dxa"/>
            <w:gridSpan w:val="2"/>
            <w:tcBorders>
              <w:top w:val="single" w:sz="8" w:space="0" w:color="000000"/>
              <w:left w:val="single" w:sz="12" w:space="0" w:color="auto"/>
              <w:bottom w:val="single" w:sz="8" w:space="0" w:color="000000"/>
            </w:tcBorders>
            <w:shd w:val="clear" w:color="auto" w:fill="auto"/>
          </w:tcPr>
          <w:p w:rsidR="00D55398" w:rsidRDefault="00D55398">
            <w:pPr>
              <w:spacing w:after="0" w:line="240" w:lineRule="auto"/>
              <w:jc w:val="both"/>
              <w:rPr>
                <w:rFonts w:ascii="Times New Roman" w:hAnsi="Times New Roman"/>
                <w:b/>
                <w:sz w:val="24"/>
                <w:szCs w:val="24"/>
              </w:rPr>
            </w:pPr>
            <w:r>
              <w:rPr>
                <w:rFonts w:ascii="Times New Roman" w:hAnsi="Times New Roman"/>
                <w:b/>
                <w:sz w:val="24"/>
                <w:szCs w:val="24"/>
              </w:rPr>
              <w:t>A</w:t>
            </w:r>
          </w:p>
        </w:tc>
        <w:tc>
          <w:tcPr>
            <w:tcW w:w="425" w:type="dxa"/>
            <w:tcBorders>
              <w:top w:val="single" w:sz="8"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B</w:t>
            </w:r>
          </w:p>
        </w:tc>
        <w:tc>
          <w:tcPr>
            <w:tcW w:w="346" w:type="dxa"/>
            <w:tcBorders>
              <w:top w:val="single" w:sz="8"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b/>
                <w:sz w:val="24"/>
                <w:szCs w:val="24"/>
              </w:rPr>
            </w:pPr>
            <w:r>
              <w:rPr>
                <w:rFonts w:ascii="Times New Roman" w:hAnsi="Times New Roman"/>
                <w:b/>
                <w:sz w:val="24"/>
                <w:szCs w:val="24"/>
              </w:rPr>
              <w:t>C</w:t>
            </w:r>
          </w:p>
        </w:tc>
        <w:tc>
          <w:tcPr>
            <w:tcW w:w="1156" w:type="dxa"/>
            <w:gridSpan w:val="3"/>
            <w:tcBorders>
              <w:top w:val="single" w:sz="4" w:space="0" w:color="000000"/>
              <w:left w:val="single" w:sz="12" w:space="0" w:color="auto"/>
              <w:bottom w:val="single" w:sz="8"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73" w:type="dxa"/>
            <w:gridSpan w:val="2"/>
            <w:vMerge w:val="restart"/>
            <w:tcBorders>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1"/>
          <w:wAfter w:w="477" w:type="dxa"/>
        </w:trPr>
        <w:tc>
          <w:tcPr>
            <w:tcW w:w="2634"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Dorinis ugdymas (tikyba)</w:t>
            </w:r>
          </w:p>
        </w:tc>
        <w:tc>
          <w:tcPr>
            <w:tcW w:w="424"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79"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82"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51"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9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8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72"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42"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85" w:type="dxa"/>
            <w:gridSpan w:val="2"/>
            <w:tcBorders>
              <w:top w:val="single" w:sz="4" w:space="0" w:color="000000"/>
              <w:left w:val="single" w:sz="1"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14"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50" w:type="dxa"/>
            <w:gridSpan w:val="2"/>
            <w:tcBorders>
              <w:top w:val="single" w:sz="8" w:space="0" w:color="000000"/>
              <w:left w:val="single" w:sz="12" w:space="0" w:color="auto"/>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1</w:t>
            </w:r>
          </w:p>
        </w:tc>
        <w:tc>
          <w:tcPr>
            <w:tcW w:w="346"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1156"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4</w:t>
            </w:r>
          </w:p>
        </w:tc>
        <w:tc>
          <w:tcPr>
            <w:tcW w:w="273" w:type="dxa"/>
            <w:gridSpan w:val="2"/>
            <w:vMerge/>
            <w:tcBorders>
              <w:top w:val="single" w:sz="4" w:space="0" w:color="000000"/>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1"/>
          <w:wAfter w:w="477" w:type="dxa"/>
        </w:trPr>
        <w:tc>
          <w:tcPr>
            <w:tcW w:w="2634"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Lietuvių kalba (gimtoji)</w:t>
            </w:r>
          </w:p>
        </w:tc>
        <w:tc>
          <w:tcPr>
            <w:tcW w:w="424"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8</w:t>
            </w:r>
          </w:p>
        </w:tc>
        <w:tc>
          <w:tcPr>
            <w:tcW w:w="379"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8</w:t>
            </w:r>
          </w:p>
        </w:tc>
        <w:tc>
          <w:tcPr>
            <w:tcW w:w="382"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8</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8</w:t>
            </w:r>
          </w:p>
        </w:tc>
        <w:tc>
          <w:tcPr>
            <w:tcW w:w="451"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7</w:t>
            </w:r>
          </w:p>
        </w:tc>
        <w:tc>
          <w:tcPr>
            <w:tcW w:w="39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7</w:t>
            </w:r>
          </w:p>
        </w:tc>
        <w:tc>
          <w:tcPr>
            <w:tcW w:w="38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7</w:t>
            </w:r>
          </w:p>
        </w:tc>
        <w:tc>
          <w:tcPr>
            <w:tcW w:w="372"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7</w:t>
            </w:r>
          </w:p>
        </w:tc>
        <w:tc>
          <w:tcPr>
            <w:tcW w:w="442"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7</w:t>
            </w:r>
          </w:p>
        </w:tc>
        <w:tc>
          <w:tcPr>
            <w:tcW w:w="485" w:type="dxa"/>
            <w:gridSpan w:val="2"/>
            <w:tcBorders>
              <w:top w:val="single" w:sz="4" w:space="0" w:color="000000"/>
              <w:left w:val="single" w:sz="1"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7</w:t>
            </w:r>
          </w:p>
        </w:tc>
        <w:tc>
          <w:tcPr>
            <w:tcW w:w="414"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7</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7</w:t>
            </w:r>
          </w:p>
        </w:tc>
        <w:tc>
          <w:tcPr>
            <w:tcW w:w="450" w:type="dxa"/>
            <w:gridSpan w:val="2"/>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7</w:t>
            </w:r>
          </w:p>
        </w:tc>
        <w:tc>
          <w:tcPr>
            <w:tcW w:w="425"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7</w:t>
            </w:r>
          </w:p>
        </w:tc>
        <w:tc>
          <w:tcPr>
            <w:tcW w:w="346"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7</w:t>
            </w:r>
          </w:p>
        </w:tc>
        <w:tc>
          <w:tcPr>
            <w:tcW w:w="1156"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29</w:t>
            </w:r>
          </w:p>
        </w:tc>
        <w:tc>
          <w:tcPr>
            <w:tcW w:w="273" w:type="dxa"/>
            <w:gridSpan w:val="2"/>
            <w:vMerge/>
            <w:tcBorders>
              <w:top w:val="single" w:sz="4" w:space="0" w:color="000000"/>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1"/>
          <w:wAfter w:w="477" w:type="dxa"/>
        </w:trPr>
        <w:tc>
          <w:tcPr>
            <w:tcW w:w="2634"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Užsienio kalba (anglų)</w:t>
            </w:r>
          </w:p>
        </w:tc>
        <w:tc>
          <w:tcPr>
            <w:tcW w:w="424" w:type="dxa"/>
            <w:tcBorders>
              <w:top w:val="single" w:sz="4" w:space="0" w:color="000000"/>
              <w:left w:val="single" w:sz="12" w:space="0" w:color="auto"/>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379" w:type="dxa"/>
            <w:tcBorders>
              <w:top w:val="single" w:sz="4" w:space="0" w:color="000000"/>
              <w:left w:val="single" w:sz="4"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382" w:type="dxa"/>
            <w:tcBorders>
              <w:top w:val="single" w:sz="4" w:space="0" w:color="000000"/>
              <w:left w:val="single" w:sz="4"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napToGrid w:val="0"/>
              <w:spacing w:after="0" w:line="240" w:lineRule="auto"/>
              <w:rPr>
                <w:rFonts w:ascii="Times New Roman" w:hAnsi="Times New Roman"/>
                <w:sz w:val="24"/>
                <w:szCs w:val="24"/>
              </w:rPr>
            </w:pPr>
          </w:p>
        </w:tc>
        <w:tc>
          <w:tcPr>
            <w:tcW w:w="451"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72"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50" w:type="dxa"/>
            <w:gridSpan w:val="2"/>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1156"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6</w:t>
            </w:r>
          </w:p>
        </w:tc>
        <w:tc>
          <w:tcPr>
            <w:tcW w:w="273" w:type="dxa"/>
            <w:gridSpan w:val="2"/>
            <w:vMerge/>
            <w:tcBorders>
              <w:top w:val="single" w:sz="4" w:space="0" w:color="000000"/>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1"/>
          <w:wAfter w:w="477" w:type="dxa"/>
        </w:trPr>
        <w:tc>
          <w:tcPr>
            <w:tcW w:w="2634"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Matematika</w:t>
            </w:r>
          </w:p>
        </w:tc>
        <w:tc>
          <w:tcPr>
            <w:tcW w:w="424"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4</w:t>
            </w:r>
          </w:p>
        </w:tc>
        <w:tc>
          <w:tcPr>
            <w:tcW w:w="379"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4</w:t>
            </w:r>
          </w:p>
        </w:tc>
        <w:tc>
          <w:tcPr>
            <w:tcW w:w="382"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4</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4</w:t>
            </w:r>
          </w:p>
        </w:tc>
        <w:tc>
          <w:tcPr>
            <w:tcW w:w="451"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5</w:t>
            </w:r>
          </w:p>
        </w:tc>
        <w:tc>
          <w:tcPr>
            <w:tcW w:w="39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5</w:t>
            </w:r>
          </w:p>
        </w:tc>
        <w:tc>
          <w:tcPr>
            <w:tcW w:w="38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5</w:t>
            </w:r>
          </w:p>
        </w:tc>
        <w:tc>
          <w:tcPr>
            <w:tcW w:w="372"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5</w:t>
            </w:r>
          </w:p>
        </w:tc>
        <w:tc>
          <w:tcPr>
            <w:tcW w:w="442"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5</w:t>
            </w:r>
          </w:p>
        </w:tc>
        <w:tc>
          <w:tcPr>
            <w:tcW w:w="485" w:type="dxa"/>
            <w:gridSpan w:val="2"/>
            <w:tcBorders>
              <w:top w:val="single" w:sz="4" w:space="0" w:color="000000"/>
              <w:left w:val="single" w:sz="1"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5</w:t>
            </w:r>
          </w:p>
        </w:tc>
        <w:tc>
          <w:tcPr>
            <w:tcW w:w="414"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5</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5</w:t>
            </w:r>
          </w:p>
        </w:tc>
        <w:tc>
          <w:tcPr>
            <w:tcW w:w="450" w:type="dxa"/>
            <w:gridSpan w:val="2"/>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4</w:t>
            </w:r>
          </w:p>
        </w:tc>
        <w:tc>
          <w:tcPr>
            <w:tcW w:w="425"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4</w:t>
            </w:r>
          </w:p>
        </w:tc>
        <w:tc>
          <w:tcPr>
            <w:tcW w:w="346"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4</w:t>
            </w:r>
          </w:p>
        </w:tc>
        <w:tc>
          <w:tcPr>
            <w:tcW w:w="1156"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18</w:t>
            </w:r>
          </w:p>
        </w:tc>
        <w:tc>
          <w:tcPr>
            <w:tcW w:w="273" w:type="dxa"/>
            <w:gridSpan w:val="2"/>
            <w:vMerge/>
            <w:tcBorders>
              <w:top w:val="single" w:sz="4" w:space="0" w:color="000000"/>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1"/>
          <w:wAfter w:w="477" w:type="dxa"/>
        </w:trPr>
        <w:tc>
          <w:tcPr>
            <w:tcW w:w="2634"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Pasaulio pažinimas</w:t>
            </w:r>
          </w:p>
        </w:tc>
        <w:tc>
          <w:tcPr>
            <w:tcW w:w="424"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72"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50" w:type="dxa"/>
            <w:gridSpan w:val="2"/>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1156"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1"/>
          <w:wAfter w:w="477" w:type="dxa"/>
        </w:trPr>
        <w:tc>
          <w:tcPr>
            <w:tcW w:w="2634"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Dailė ir technologijos</w:t>
            </w:r>
          </w:p>
        </w:tc>
        <w:tc>
          <w:tcPr>
            <w:tcW w:w="424"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72"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50" w:type="dxa"/>
            <w:gridSpan w:val="2"/>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1156"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1"/>
          <w:wAfter w:w="477" w:type="dxa"/>
        </w:trPr>
        <w:tc>
          <w:tcPr>
            <w:tcW w:w="2634"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Muzika</w:t>
            </w:r>
          </w:p>
        </w:tc>
        <w:tc>
          <w:tcPr>
            <w:tcW w:w="424"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72"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50" w:type="dxa"/>
            <w:gridSpan w:val="2"/>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1156"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1"/>
          <w:wAfter w:w="477" w:type="dxa"/>
        </w:trPr>
        <w:tc>
          <w:tcPr>
            <w:tcW w:w="2634"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Kūno kultūra</w:t>
            </w:r>
          </w:p>
        </w:tc>
        <w:tc>
          <w:tcPr>
            <w:tcW w:w="424"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372" w:type="dxa"/>
            <w:gridSpan w:val="2"/>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450" w:type="dxa"/>
            <w:gridSpan w:val="2"/>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w:t>
            </w:r>
          </w:p>
        </w:tc>
        <w:tc>
          <w:tcPr>
            <w:tcW w:w="1156" w:type="dxa"/>
            <w:gridSpan w:val="3"/>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1"/>
          <w:wAfter w:w="477" w:type="dxa"/>
        </w:trPr>
        <w:tc>
          <w:tcPr>
            <w:tcW w:w="2634" w:type="dxa"/>
            <w:gridSpan w:val="2"/>
            <w:tcBorders>
              <w:top w:val="single" w:sz="4"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 xml:space="preserve">Šokis </w:t>
            </w:r>
          </w:p>
        </w:tc>
        <w:tc>
          <w:tcPr>
            <w:tcW w:w="424" w:type="dxa"/>
            <w:tcBorders>
              <w:top w:val="single" w:sz="4" w:space="0" w:color="000000"/>
              <w:left w:val="single" w:sz="12" w:space="0" w:color="auto"/>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79" w:type="dxa"/>
            <w:tcBorders>
              <w:top w:val="single" w:sz="4"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82" w:type="dxa"/>
            <w:tcBorders>
              <w:top w:val="single" w:sz="4"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41" w:type="dxa"/>
            <w:gridSpan w:val="3"/>
            <w:tcBorders>
              <w:top w:val="single" w:sz="4"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51" w:type="dxa"/>
            <w:gridSpan w:val="3"/>
            <w:tcBorders>
              <w:top w:val="single" w:sz="4" w:space="0" w:color="000000"/>
              <w:left w:val="single" w:sz="12" w:space="0" w:color="auto"/>
              <w:bottom w:val="single" w:sz="8"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398" w:type="dxa"/>
            <w:gridSpan w:val="2"/>
            <w:tcBorders>
              <w:top w:val="single" w:sz="4" w:space="0" w:color="000000"/>
              <w:left w:val="single" w:sz="4" w:space="0" w:color="000000"/>
              <w:bottom w:val="single" w:sz="8"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388" w:type="dxa"/>
            <w:gridSpan w:val="2"/>
            <w:tcBorders>
              <w:top w:val="single" w:sz="4" w:space="0" w:color="000000"/>
              <w:left w:val="single" w:sz="4" w:space="0" w:color="000000"/>
              <w:bottom w:val="single" w:sz="8"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372" w:type="dxa"/>
            <w:gridSpan w:val="2"/>
            <w:tcBorders>
              <w:top w:val="single" w:sz="4" w:space="0" w:color="000000"/>
              <w:left w:val="single" w:sz="4" w:space="0" w:color="000000"/>
              <w:bottom w:val="single" w:sz="8" w:space="0" w:color="000000"/>
              <w:right w:val="single" w:sz="12" w:space="0" w:color="auto"/>
            </w:tcBorders>
            <w:shd w:val="clear" w:color="auto" w:fill="auto"/>
          </w:tcPr>
          <w:p w:rsidR="00D55398" w:rsidRDefault="00D55398">
            <w:pPr>
              <w:snapToGrid w:val="0"/>
              <w:spacing w:after="0" w:line="240" w:lineRule="auto"/>
              <w:rPr>
                <w:rFonts w:ascii="Times New Roman" w:hAnsi="Times New Roman"/>
                <w:sz w:val="24"/>
                <w:szCs w:val="24"/>
              </w:rPr>
            </w:pPr>
          </w:p>
        </w:tc>
        <w:tc>
          <w:tcPr>
            <w:tcW w:w="442" w:type="dxa"/>
            <w:tcBorders>
              <w:top w:val="single" w:sz="4" w:space="0" w:color="000000"/>
              <w:left w:val="single" w:sz="12" w:space="0" w:color="auto"/>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85" w:type="dxa"/>
            <w:gridSpan w:val="2"/>
            <w:tcBorders>
              <w:top w:val="single" w:sz="4" w:space="0" w:color="000000"/>
              <w:left w:val="single" w:sz="1" w:space="0" w:color="000000"/>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14" w:type="dxa"/>
            <w:tcBorders>
              <w:top w:val="single" w:sz="4"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02" w:type="dxa"/>
            <w:tcBorders>
              <w:top w:val="single" w:sz="4"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50" w:type="dxa"/>
            <w:gridSpan w:val="2"/>
            <w:tcBorders>
              <w:top w:val="single" w:sz="4" w:space="0" w:color="000000"/>
              <w:left w:val="single" w:sz="12" w:space="0" w:color="auto"/>
              <w:bottom w:val="single" w:sz="8"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000000"/>
              <w:left w:val="single" w:sz="4" w:space="0" w:color="000000"/>
              <w:bottom w:val="single" w:sz="8" w:space="0" w:color="000000"/>
            </w:tcBorders>
            <w:shd w:val="clear" w:color="auto" w:fill="auto"/>
          </w:tcPr>
          <w:p w:rsidR="00D55398" w:rsidRDefault="00D55398">
            <w:pPr>
              <w:spacing w:after="0" w:line="240" w:lineRule="auto"/>
              <w:jc w:val="both"/>
              <w:rPr>
                <w:rFonts w:ascii="Times New Roman" w:hAnsi="Times New Roman"/>
                <w:sz w:val="24"/>
                <w:szCs w:val="24"/>
              </w:rPr>
            </w:pPr>
            <w:r>
              <w:rPr>
                <w:rFonts w:ascii="Times New Roman" w:hAnsi="Times New Roman"/>
                <w:sz w:val="24"/>
                <w:szCs w:val="24"/>
              </w:rPr>
              <w:t>1</w:t>
            </w:r>
          </w:p>
        </w:tc>
        <w:tc>
          <w:tcPr>
            <w:tcW w:w="346" w:type="dxa"/>
            <w:tcBorders>
              <w:top w:val="single" w:sz="4"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1156" w:type="dxa"/>
            <w:gridSpan w:val="3"/>
            <w:tcBorders>
              <w:top w:val="single" w:sz="4" w:space="0" w:color="000000"/>
              <w:left w:val="single" w:sz="12" w:space="0" w:color="auto"/>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3</w:t>
            </w:r>
          </w:p>
        </w:tc>
        <w:tc>
          <w:tcPr>
            <w:tcW w:w="273" w:type="dxa"/>
            <w:gridSpan w:val="2"/>
            <w:vMerge/>
            <w:tcBorders>
              <w:top w:val="single" w:sz="4" w:space="0" w:color="000000"/>
              <w:left w:val="single" w:sz="1"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D55398" w:rsidRDefault="00D55398">
            <w:pPr>
              <w:snapToGrid w:val="0"/>
              <w:rPr>
                <w:sz w:val="24"/>
                <w:szCs w:val="24"/>
              </w:rPr>
            </w:pPr>
          </w:p>
        </w:tc>
      </w:tr>
      <w:tr w:rsidR="00D55398" w:rsidTr="0045549D">
        <w:trPr>
          <w:gridAfter w:val="7"/>
          <w:wAfter w:w="964" w:type="dxa"/>
        </w:trPr>
        <w:tc>
          <w:tcPr>
            <w:tcW w:w="2634" w:type="dxa"/>
            <w:gridSpan w:val="2"/>
            <w:tcBorders>
              <w:top w:val="single" w:sz="8"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Privalomų ugdymo valandų skaičius mokiniui</w:t>
            </w:r>
          </w:p>
        </w:tc>
        <w:tc>
          <w:tcPr>
            <w:tcW w:w="1589" w:type="dxa"/>
            <w:gridSpan w:val="5"/>
            <w:tcBorders>
              <w:top w:val="single" w:sz="8" w:space="0" w:color="000000"/>
              <w:left w:val="single" w:sz="12" w:space="0" w:color="auto"/>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 kl. – 22</w:t>
            </w:r>
          </w:p>
        </w:tc>
        <w:tc>
          <w:tcPr>
            <w:tcW w:w="1646" w:type="dxa"/>
            <w:gridSpan w:val="10"/>
            <w:tcBorders>
              <w:top w:val="single" w:sz="8" w:space="0" w:color="000000"/>
              <w:left w:val="single" w:sz="12" w:space="0" w:color="auto"/>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2 kl. – 23</w:t>
            </w:r>
          </w:p>
        </w:tc>
        <w:tc>
          <w:tcPr>
            <w:tcW w:w="1341" w:type="dxa"/>
            <w:gridSpan w:val="4"/>
            <w:tcBorders>
              <w:top w:val="single" w:sz="8"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3 kl.– 24</w:t>
            </w:r>
          </w:p>
        </w:tc>
        <w:tc>
          <w:tcPr>
            <w:tcW w:w="402" w:type="dxa"/>
            <w:tcBorders>
              <w:top w:val="single" w:sz="8" w:space="0" w:color="000000"/>
              <w:left w:val="single" w:sz="8"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p>
        </w:tc>
        <w:tc>
          <w:tcPr>
            <w:tcW w:w="1221" w:type="dxa"/>
            <w:gridSpan w:val="4"/>
            <w:tcBorders>
              <w:top w:val="single" w:sz="8" w:space="0" w:color="000000"/>
              <w:left w:val="single" w:sz="12" w:space="0" w:color="auto"/>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4 kl.– 23</w:t>
            </w:r>
          </w:p>
          <w:p w:rsidR="00D55398" w:rsidRDefault="00D55398">
            <w:pPr>
              <w:spacing w:after="0" w:line="240" w:lineRule="auto"/>
              <w:rPr>
                <w:rFonts w:ascii="Times New Roman" w:hAnsi="Times New Roman"/>
                <w:sz w:val="24"/>
                <w:szCs w:val="24"/>
              </w:rPr>
            </w:pPr>
          </w:p>
        </w:tc>
        <w:tc>
          <w:tcPr>
            <w:tcW w:w="1146" w:type="dxa"/>
            <w:gridSpan w:val="2"/>
            <w:tcBorders>
              <w:top w:val="single" w:sz="8" w:space="0" w:color="000000"/>
              <w:left w:val="single" w:sz="12" w:space="0" w:color="auto"/>
              <w:bottom w:val="single" w:sz="4" w:space="0" w:color="000000"/>
            </w:tcBorders>
            <w:shd w:val="clear" w:color="auto" w:fill="auto"/>
          </w:tcPr>
          <w:p w:rsidR="00D55398" w:rsidRDefault="00D55398" w:rsidP="00D55398">
            <w:pPr>
              <w:spacing w:after="0" w:line="240" w:lineRule="auto"/>
              <w:rPr>
                <w:rFonts w:ascii="Times New Roman" w:hAnsi="Times New Roman"/>
                <w:sz w:val="24"/>
                <w:szCs w:val="24"/>
              </w:rPr>
            </w:pPr>
            <w:r>
              <w:rPr>
                <w:rFonts w:ascii="Times New Roman" w:hAnsi="Times New Roman"/>
                <w:sz w:val="24"/>
                <w:szCs w:val="24"/>
              </w:rPr>
              <w:t>92</w:t>
            </w:r>
          </w:p>
        </w:tc>
      </w:tr>
      <w:tr w:rsidR="00D55398" w:rsidTr="0045549D">
        <w:trPr>
          <w:gridAfter w:val="3"/>
          <w:wAfter w:w="538" w:type="dxa"/>
          <w:trHeight w:val="433"/>
        </w:trPr>
        <w:tc>
          <w:tcPr>
            <w:tcW w:w="1623" w:type="dxa"/>
            <w:vMerge w:val="restart"/>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 xml:space="preserve">Valandos, skiriamos mokinių ugdymo(si) poreikiams tenkinti. </w:t>
            </w:r>
          </w:p>
          <w:p w:rsidR="00D55398" w:rsidRDefault="00D55398">
            <w:pPr>
              <w:spacing w:after="0" w:line="240" w:lineRule="auto"/>
              <w:rPr>
                <w:rFonts w:ascii="Times New Roman" w:hAnsi="Times New Roman"/>
                <w:sz w:val="24"/>
                <w:szCs w:val="24"/>
              </w:rPr>
            </w:pPr>
            <w:r>
              <w:rPr>
                <w:rFonts w:ascii="Times New Roman" w:hAnsi="Times New Roman"/>
                <w:sz w:val="24"/>
                <w:szCs w:val="24"/>
              </w:rPr>
              <w:t xml:space="preserve">Kalbinei, kūrybinei veiklai, dailei, gabiesiems ir turintiems mokymosi sunkumų </w:t>
            </w:r>
          </w:p>
        </w:tc>
        <w:tc>
          <w:tcPr>
            <w:tcW w:w="1011"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Šokis</w:t>
            </w:r>
          </w:p>
        </w:tc>
        <w:tc>
          <w:tcPr>
            <w:tcW w:w="424" w:type="dxa"/>
            <w:tcBorders>
              <w:top w:val="single" w:sz="4" w:space="0" w:color="000000"/>
              <w:left w:val="single" w:sz="12" w:space="0" w:color="auto"/>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379" w:type="dxa"/>
            <w:tcBorders>
              <w:top w:val="single" w:sz="4" w:space="0" w:color="000000"/>
              <w:left w:val="single" w:sz="4" w:space="0" w:color="000000"/>
              <w:bottom w:val="single" w:sz="4" w:space="0" w:color="000000"/>
            </w:tcBorders>
            <w:shd w:val="clear" w:color="auto" w:fill="auto"/>
          </w:tcPr>
          <w:p w:rsidR="00D55398" w:rsidRDefault="00D55398">
            <w:pPr>
              <w:snapToGrid w:val="0"/>
              <w:spacing w:after="0" w:line="240" w:lineRule="auto"/>
              <w:jc w:val="both"/>
              <w:rPr>
                <w:rFonts w:ascii="Times New Roman" w:hAnsi="Times New Roman"/>
                <w:sz w:val="24"/>
                <w:szCs w:val="24"/>
              </w:rPr>
            </w:pPr>
          </w:p>
        </w:tc>
        <w:tc>
          <w:tcPr>
            <w:tcW w:w="382" w:type="dxa"/>
            <w:tcBorders>
              <w:top w:val="single" w:sz="4" w:space="0" w:color="000000"/>
              <w:left w:val="single" w:sz="4"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389"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napToGrid w:val="0"/>
              <w:spacing w:after="0" w:line="240" w:lineRule="auto"/>
              <w:rPr>
                <w:rFonts w:ascii="Times New Roman" w:hAnsi="Times New Roman"/>
                <w:sz w:val="24"/>
                <w:szCs w:val="24"/>
              </w:rPr>
            </w:pPr>
          </w:p>
        </w:tc>
        <w:tc>
          <w:tcPr>
            <w:tcW w:w="407" w:type="dxa"/>
            <w:gridSpan w:val="4"/>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31"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87" w:type="dxa"/>
            <w:gridSpan w:val="2"/>
            <w:tcBorders>
              <w:top w:val="single" w:sz="4" w:space="0" w:color="000000"/>
              <w:left w:val="single" w:sz="4" w:space="0" w:color="000000"/>
              <w:bottom w:val="single" w:sz="4"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36" w:type="dxa"/>
            <w:gridSpan w:val="3"/>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napToGrid w:val="0"/>
              <w:spacing w:after="0" w:line="240" w:lineRule="auto"/>
              <w:rPr>
                <w:rFonts w:ascii="Times New Roman" w:hAnsi="Times New Roman"/>
                <w:sz w:val="24"/>
                <w:szCs w:val="24"/>
              </w:rPr>
            </w:pPr>
            <w:r>
              <w:rPr>
                <w:rFonts w:ascii="Times New Roman" w:hAnsi="Times New Roman"/>
                <w:sz w:val="24"/>
                <w:szCs w:val="24"/>
              </w:rPr>
              <w:t>1</w:t>
            </w:r>
          </w:p>
        </w:tc>
        <w:tc>
          <w:tcPr>
            <w:tcW w:w="442" w:type="dxa"/>
            <w:tcBorders>
              <w:top w:val="single" w:sz="4" w:space="0" w:color="000000"/>
              <w:left w:val="single" w:sz="12" w:space="0" w:color="auto"/>
              <w:bottom w:val="single" w:sz="4" w:space="0" w:color="000000"/>
            </w:tcBorders>
            <w:shd w:val="clear" w:color="auto" w:fill="auto"/>
          </w:tcPr>
          <w:p w:rsidR="00D55398" w:rsidRDefault="00D55398" w:rsidP="00D55398">
            <w:pPr>
              <w:snapToGrid w:val="0"/>
              <w:spacing w:after="0" w:line="240" w:lineRule="auto"/>
              <w:rPr>
                <w:rFonts w:ascii="Times New Roman" w:hAnsi="Times New Roman"/>
                <w:sz w:val="24"/>
                <w:szCs w:val="24"/>
              </w:rPr>
            </w:pPr>
          </w:p>
        </w:tc>
        <w:tc>
          <w:tcPr>
            <w:tcW w:w="422" w:type="dxa"/>
            <w:tcBorders>
              <w:top w:val="single" w:sz="4" w:space="0" w:color="000000"/>
              <w:left w:val="single" w:sz="1"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477" w:type="dxa"/>
            <w:gridSpan w:val="2"/>
            <w:tcBorders>
              <w:top w:val="single" w:sz="4" w:space="0" w:color="000000"/>
              <w:left w:val="single" w:sz="4" w:space="0" w:color="000000"/>
              <w:bottom w:val="single" w:sz="4"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D55398" w:rsidRDefault="00D55398">
            <w:pPr>
              <w:snapToGrid w:val="0"/>
              <w:spacing w:after="0" w:line="240" w:lineRule="auto"/>
              <w:rPr>
                <w:rFonts w:ascii="Times New Roman" w:hAnsi="Times New Roman"/>
                <w:sz w:val="24"/>
                <w:szCs w:val="24"/>
              </w:rPr>
            </w:pPr>
          </w:p>
        </w:tc>
        <w:tc>
          <w:tcPr>
            <w:tcW w:w="435" w:type="dxa"/>
            <w:tcBorders>
              <w:top w:val="single" w:sz="4" w:space="0" w:color="000000"/>
              <w:left w:val="single" w:sz="12" w:space="0" w:color="auto"/>
              <w:bottom w:val="single" w:sz="4" w:space="0" w:color="000000"/>
              <w:right w:val="single" w:sz="4" w:space="0" w:color="auto"/>
            </w:tcBorders>
            <w:shd w:val="clear" w:color="auto" w:fill="auto"/>
          </w:tcPr>
          <w:p w:rsidR="00D55398" w:rsidRDefault="00D55398">
            <w:pPr>
              <w:spacing w:after="0" w:line="240" w:lineRule="auto"/>
              <w:ind w:right="-23"/>
              <w:rPr>
                <w:rFonts w:ascii="Times New Roman" w:hAnsi="Times New Roman"/>
                <w:sz w:val="24"/>
                <w:szCs w:val="24"/>
              </w:rPr>
            </w:pPr>
            <w:r>
              <w:rPr>
                <w:rFonts w:ascii="Times New Roman" w:hAnsi="Times New Roman"/>
                <w:sz w:val="24"/>
                <w:szCs w:val="24"/>
              </w:rPr>
              <w:t xml:space="preserve">  </w:t>
            </w:r>
          </w:p>
        </w:tc>
        <w:tc>
          <w:tcPr>
            <w:tcW w:w="440" w:type="dxa"/>
            <w:gridSpan w:val="2"/>
            <w:tcBorders>
              <w:top w:val="single" w:sz="4" w:space="0" w:color="000000"/>
              <w:left w:val="single" w:sz="4" w:space="0" w:color="auto"/>
              <w:bottom w:val="single" w:sz="4" w:space="0" w:color="000000"/>
            </w:tcBorders>
            <w:shd w:val="clear" w:color="auto" w:fill="auto"/>
          </w:tcPr>
          <w:p w:rsidR="00D55398" w:rsidRDefault="00D55398" w:rsidP="00D55398">
            <w:pPr>
              <w:spacing w:after="0" w:line="240" w:lineRule="auto"/>
              <w:ind w:right="-23"/>
              <w:rPr>
                <w:rFonts w:ascii="Times New Roman" w:hAnsi="Times New Roman"/>
                <w:sz w:val="24"/>
                <w:szCs w:val="24"/>
              </w:rPr>
            </w:pPr>
          </w:p>
        </w:tc>
        <w:tc>
          <w:tcPr>
            <w:tcW w:w="346" w:type="dxa"/>
            <w:tcBorders>
              <w:top w:val="single" w:sz="4" w:space="0" w:color="000000"/>
              <w:left w:val="single" w:sz="1" w:space="0" w:color="000000"/>
              <w:bottom w:val="single" w:sz="4" w:space="0" w:color="000000"/>
              <w:right w:val="single" w:sz="12" w:space="0" w:color="auto"/>
            </w:tcBorders>
            <w:shd w:val="clear" w:color="auto" w:fill="auto"/>
          </w:tcPr>
          <w:p w:rsidR="00D55398" w:rsidRDefault="00D55398">
            <w:pPr>
              <w:snapToGrid w:val="0"/>
              <w:spacing w:after="0" w:line="240" w:lineRule="auto"/>
              <w:ind w:right="-23"/>
              <w:rPr>
                <w:rFonts w:ascii="Times New Roman" w:hAnsi="Times New Roman"/>
                <w:sz w:val="24"/>
                <w:szCs w:val="24"/>
              </w:rPr>
            </w:pPr>
          </w:p>
        </w:tc>
        <w:tc>
          <w:tcPr>
            <w:tcW w:w="1095" w:type="dxa"/>
            <w:tcBorders>
              <w:top w:val="single" w:sz="4" w:space="0" w:color="000000"/>
              <w:left w:val="single" w:sz="12" w:space="0" w:color="auto"/>
              <w:bottom w:val="single" w:sz="4" w:space="0" w:color="000000"/>
            </w:tcBorders>
            <w:shd w:val="clear" w:color="auto" w:fill="auto"/>
          </w:tcPr>
          <w:p w:rsidR="00D55398" w:rsidRDefault="00D55398">
            <w:pPr>
              <w:spacing w:after="0" w:line="240" w:lineRule="auto"/>
              <w:ind w:right="-184"/>
              <w:rPr>
                <w:rFonts w:ascii="Times New Roman" w:hAnsi="Times New Roman"/>
                <w:sz w:val="24"/>
                <w:szCs w:val="24"/>
              </w:rPr>
            </w:pPr>
          </w:p>
        </w:tc>
        <w:tc>
          <w:tcPr>
            <w:tcW w:w="250" w:type="dxa"/>
            <w:gridSpan w:val="3"/>
            <w:vMerge w:val="restart"/>
            <w:tcBorders>
              <w:left w:val="single" w:sz="1" w:space="0" w:color="000000"/>
              <w:bottom w:val="single" w:sz="4" w:space="0" w:color="000000"/>
            </w:tcBorders>
            <w:shd w:val="clear" w:color="auto" w:fill="auto"/>
          </w:tcPr>
          <w:p w:rsidR="00D55398" w:rsidRDefault="00D55398">
            <w:pPr>
              <w:snapToGrid w:val="0"/>
              <w:spacing w:after="0" w:line="240" w:lineRule="auto"/>
              <w:ind w:right="-184"/>
              <w:rPr>
                <w:rFonts w:ascii="Times New Roman" w:hAnsi="Times New Roman"/>
                <w:sz w:val="24"/>
                <w:szCs w:val="24"/>
              </w:rPr>
            </w:pPr>
          </w:p>
        </w:tc>
        <w:tc>
          <w:tcPr>
            <w:tcW w:w="227" w:type="dxa"/>
            <w:gridSpan w:val="2"/>
            <w:tcBorders>
              <w:left w:val="nil"/>
            </w:tcBorders>
            <w:shd w:val="clear" w:color="auto" w:fill="auto"/>
          </w:tcPr>
          <w:p w:rsidR="00D55398" w:rsidRDefault="00D55398">
            <w:pPr>
              <w:snapToGrid w:val="0"/>
              <w:rPr>
                <w:sz w:val="24"/>
                <w:szCs w:val="24"/>
              </w:rPr>
            </w:pPr>
          </w:p>
        </w:tc>
      </w:tr>
      <w:tr w:rsidR="00D55398" w:rsidTr="00D73C43">
        <w:trPr>
          <w:gridAfter w:val="3"/>
          <w:wAfter w:w="538" w:type="dxa"/>
          <w:trHeight w:val="408"/>
        </w:trPr>
        <w:tc>
          <w:tcPr>
            <w:tcW w:w="1623" w:type="dxa"/>
            <w:vMerge/>
            <w:tcBorders>
              <w:top w:val="single" w:sz="4" w:space="0" w:color="000000"/>
              <w:left w:val="single" w:sz="4" w:space="0" w:color="000000"/>
              <w:bottom w:val="single" w:sz="8"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1011" w:type="dxa"/>
            <w:tcBorders>
              <w:top w:val="single" w:sz="4" w:space="0" w:color="000000"/>
              <w:left w:val="single" w:sz="4" w:space="0" w:color="000000"/>
              <w:bottom w:val="single" w:sz="8"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424" w:type="dxa"/>
            <w:tcBorders>
              <w:top w:val="single" w:sz="4" w:space="0" w:color="000000"/>
              <w:left w:val="single" w:sz="8" w:space="0" w:color="000000"/>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79" w:type="dxa"/>
            <w:tcBorders>
              <w:top w:val="single" w:sz="4"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82" w:type="dxa"/>
            <w:tcBorders>
              <w:top w:val="single" w:sz="4" w:space="0" w:color="000000"/>
              <w:left w:val="single" w:sz="4" w:space="0" w:color="000000"/>
              <w:bottom w:val="single" w:sz="8" w:space="0" w:color="000000"/>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389" w:type="dxa"/>
            <w:tcBorders>
              <w:top w:val="single" w:sz="4"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r>
              <w:rPr>
                <w:rFonts w:ascii="Times New Roman" w:hAnsi="Times New Roman"/>
                <w:sz w:val="24"/>
                <w:szCs w:val="24"/>
              </w:rPr>
              <w:t>1</w:t>
            </w:r>
          </w:p>
        </w:tc>
        <w:tc>
          <w:tcPr>
            <w:tcW w:w="407" w:type="dxa"/>
            <w:gridSpan w:val="4"/>
            <w:tcBorders>
              <w:top w:val="single" w:sz="4" w:space="0" w:color="000000"/>
              <w:left w:val="single" w:sz="12" w:space="0" w:color="auto"/>
              <w:bottom w:val="single" w:sz="8"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431" w:type="dxa"/>
            <w:gridSpan w:val="2"/>
            <w:tcBorders>
              <w:top w:val="single" w:sz="4" w:space="0" w:color="000000"/>
              <w:left w:val="single" w:sz="4" w:space="0" w:color="000000"/>
              <w:bottom w:val="single" w:sz="8"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387" w:type="dxa"/>
            <w:gridSpan w:val="2"/>
            <w:tcBorders>
              <w:top w:val="single" w:sz="4" w:space="0" w:color="000000"/>
              <w:left w:val="single" w:sz="4" w:space="0" w:color="000000"/>
              <w:bottom w:val="single" w:sz="8"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436" w:type="dxa"/>
            <w:gridSpan w:val="3"/>
            <w:tcBorders>
              <w:top w:val="single" w:sz="4" w:space="0" w:color="000000"/>
              <w:left w:val="single" w:sz="4" w:space="0" w:color="000000"/>
              <w:bottom w:val="single" w:sz="8" w:space="0" w:color="000000"/>
              <w:right w:val="single" w:sz="12" w:space="0" w:color="auto"/>
            </w:tcBorders>
            <w:shd w:val="clear" w:color="auto" w:fill="auto"/>
          </w:tcPr>
          <w:p w:rsidR="00D55398" w:rsidRDefault="00D55398">
            <w:pPr>
              <w:spacing w:after="0" w:line="240" w:lineRule="auto"/>
              <w:rPr>
                <w:rFonts w:ascii="Times New Roman" w:hAnsi="Times New Roman"/>
                <w:sz w:val="24"/>
                <w:szCs w:val="24"/>
              </w:rPr>
            </w:pPr>
          </w:p>
          <w:p w:rsidR="00D55398" w:rsidRDefault="00D55398">
            <w:pPr>
              <w:spacing w:after="0" w:line="240" w:lineRule="auto"/>
              <w:rPr>
                <w:rFonts w:ascii="Times New Roman" w:hAnsi="Times New Roman"/>
                <w:sz w:val="24"/>
                <w:szCs w:val="24"/>
              </w:rPr>
            </w:pPr>
          </w:p>
        </w:tc>
        <w:tc>
          <w:tcPr>
            <w:tcW w:w="442" w:type="dxa"/>
            <w:tcBorders>
              <w:top w:val="single" w:sz="4" w:space="0" w:color="000000"/>
              <w:left w:val="single" w:sz="12" w:space="0" w:color="auto"/>
              <w:bottom w:val="single" w:sz="8" w:space="0" w:color="000000"/>
            </w:tcBorders>
            <w:shd w:val="clear" w:color="auto" w:fill="auto"/>
          </w:tcPr>
          <w:p w:rsidR="00D55398" w:rsidRDefault="00F912A3">
            <w:pPr>
              <w:suppressAutoHyphens w:val="0"/>
              <w:spacing w:after="0" w:line="240" w:lineRule="auto"/>
              <w:rPr>
                <w:rFonts w:ascii="Times New Roman" w:hAnsi="Times New Roman"/>
                <w:sz w:val="24"/>
                <w:szCs w:val="24"/>
              </w:rPr>
            </w:pPr>
            <w:r>
              <w:rPr>
                <w:rFonts w:ascii="Times New Roman" w:hAnsi="Times New Roman"/>
                <w:sz w:val="24"/>
                <w:szCs w:val="24"/>
              </w:rPr>
              <w:t>2</w:t>
            </w:r>
          </w:p>
          <w:p w:rsidR="00D55398" w:rsidRDefault="00D55398" w:rsidP="00D55398">
            <w:pPr>
              <w:spacing w:after="0" w:line="240" w:lineRule="auto"/>
              <w:rPr>
                <w:rFonts w:ascii="Times New Roman" w:hAnsi="Times New Roman"/>
                <w:sz w:val="24"/>
                <w:szCs w:val="24"/>
              </w:rPr>
            </w:pPr>
          </w:p>
        </w:tc>
        <w:tc>
          <w:tcPr>
            <w:tcW w:w="422" w:type="dxa"/>
            <w:tcBorders>
              <w:top w:val="single" w:sz="4" w:space="0" w:color="000000"/>
              <w:left w:val="single" w:sz="1" w:space="0" w:color="000000"/>
              <w:bottom w:val="single" w:sz="8" w:space="0" w:color="000000"/>
            </w:tcBorders>
            <w:shd w:val="clear" w:color="auto" w:fill="auto"/>
          </w:tcPr>
          <w:p w:rsidR="00D55398" w:rsidRDefault="00F912A3">
            <w:pPr>
              <w:spacing w:after="0" w:line="240" w:lineRule="auto"/>
              <w:ind w:right="-108"/>
              <w:rPr>
                <w:rFonts w:ascii="Times New Roman" w:hAnsi="Times New Roman"/>
                <w:sz w:val="24"/>
                <w:szCs w:val="24"/>
              </w:rPr>
            </w:pPr>
            <w:r>
              <w:rPr>
                <w:rFonts w:ascii="Times New Roman" w:hAnsi="Times New Roman"/>
                <w:sz w:val="24"/>
                <w:szCs w:val="24"/>
              </w:rPr>
              <w:t>2</w:t>
            </w:r>
          </w:p>
        </w:tc>
        <w:tc>
          <w:tcPr>
            <w:tcW w:w="477" w:type="dxa"/>
            <w:gridSpan w:val="2"/>
            <w:tcBorders>
              <w:top w:val="single" w:sz="4" w:space="0" w:color="000000"/>
              <w:left w:val="single" w:sz="4" w:space="0" w:color="000000"/>
              <w:bottom w:val="single" w:sz="8" w:space="0" w:color="000000"/>
            </w:tcBorders>
            <w:shd w:val="clear" w:color="auto" w:fill="auto"/>
          </w:tcPr>
          <w:p w:rsidR="00D55398" w:rsidRDefault="00F912A3">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8" w:space="0" w:color="000000"/>
              <w:right w:val="single" w:sz="12" w:space="0" w:color="auto"/>
            </w:tcBorders>
            <w:shd w:val="clear" w:color="auto" w:fill="auto"/>
          </w:tcPr>
          <w:p w:rsidR="00D55398" w:rsidRDefault="00F912A3">
            <w:pPr>
              <w:spacing w:after="0" w:line="240" w:lineRule="auto"/>
              <w:rPr>
                <w:rFonts w:ascii="Times New Roman" w:hAnsi="Times New Roman"/>
                <w:sz w:val="24"/>
                <w:szCs w:val="24"/>
              </w:rPr>
            </w:pPr>
            <w:r>
              <w:rPr>
                <w:rFonts w:ascii="Times New Roman" w:hAnsi="Times New Roman"/>
                <w:sz w:val="24"/>
                <w:szCs w:val="24"/>
              </w:rPr>
              <w:t>2</w:t>
            </w:r>
          </w:p>
        </w:tc>
        <w:tc>
          <w:tcPr>
            <w:tcW w:w="435" w:type="dxa"/>
            <w:tcBorders>
              <w:top w:val="single" w:sz="4" w:space="0" w:color="000000"/>
              <w:left w:val="single" w:sz="12" w:space="0" w:color="auto"/>
              <w:bottom w:val="single" w:sz="8" w:space="0" w:color="000000"/>
              <w:right w:val="single" w:sz="12" w:space="0" w:color="auto"/>
            </w:tcBorders>
            <w:shd w:val="clear" w:color="auto" w:fill="auto"/>
          </w:tcPr>
          <w:p w:rsidR="00D55398" w:rsidRDefault="00F912A3">
            <w:pPr>
              <w:spacing w:after="0" w:line="240" w:lineRule="auto"/>
              <w:ind w:left="-108" w:right="-23"/>
              <w:rPr>
                <w:rFonts w:ascii="Times New Roman" w:hAnsi="Times New Roman"/>
                <w:sz w:val="24"/>
                <w:szCs w:val="24"/>
              </w:rPr>
            </w:pPr>
            <w:r>
              <w:rPr>
                <w:rFonts w:ascii="Times New Roman" w:hAnsi="Times New Roman"/>
                <w:sz w:val="24"/>
                <w:szCs w:val="24"/>
              </w:rPr>
              <w:t>11</w:t>
            </w:r>
          </w:p>
        </w:tc>
        <w:tc>
          <w:tcPr>
            <w:tcW w:w="440" w:type="dxa"/>
            <w:gridSpan w:val="2"/>
            <w:tcBorders>
              <w:top w:val="single" w:sz="4" w:space="0" w:color="000000"/>
              <w:left w:val="single" w:sz="12" w:space="0" w:color="auto"/>
              <w:bottom w:val="single" w:sz="8" w:space="0" w:color="000000"/>
            </w:tcBorders>
            <w:shd w:val="clear" w:color="auto" w:fill="auto"/>
          </w:tcPr>
          <w:p w:rsidR="00D55398" w:rsidRDefault="00F912A3" w:rsidP="00D55398">
            <w:pPr>
              <w:spacing w:after="0" w:line="240" w:lineRule="auto"/>
              <w:ind w:right="-23"/>
              <w:rPr>
                <w:rFonts w:ascii="Times New Roman" w:hAnsi="Times New Roman"/>
                <w:sz w:val="24"/>
                <w:szCs w:val="24"/>
              </w:rPr>
            </w:pPr>
            <w:r>
              <w:rPr>
                <w:rFonts w:ascii="Times New Roman" w:hAnsi="Times New Roman"/>
                <w:sz w:val="24"/>
                <w:szCs w:val="24"/>
              </w:rPr>
              <w:t>1</w:t>
            </w:r>
          </w:p>
        </w:tc>
        <w:tc>
          <w:tcPr>
            <w:tcW w:w="346" w:type="dxa"/>
            <w:tcBorders>
              <w:top w:val="single" w:sz="4" w:space="0" w:color="000000"/>
              <w:left w:val="single" w:sz="1" w:space="0" w:color="000000"/>
              <w:bottom w:val="single" w:sz="8" w:space="0" w:color="000000"/>
              <w:right w:val="single" w:sz="12" w:space="0" w:color="auto"/>
            </w:tcBorders>
            <w:shd w:val="clear" w:color="auto" w:fill="auto"/>
          </w:tcPr>
          <w:p w:rsidR="00D55398" w:rsidRDefault="00F912A3">
            <w:pPr>
              <w:spacing w:after="0" w:line="240" w:lineRule="auto"/>
              <w:ind w:right="-23"/>
              <w:rPr>
                <w:rFonts w:ascii="Times New Roman" w:hAnsi="Times New Roman"/>
                <w:sz w:val="24"/>
                <w:szCs w:val="24"/>
              </w:rPr>
            </w:pPr>
            <w:r>
              <w:rPr>
                <w:rFonts w:ascii="Times New Roman" w:hAnsi="Times New Roman"/>
                <w:sz w:val="24"/>
                <w:szCs w:val="24"/>
              </w:rPr>
              <w:t>1</w:t>
            </w:r>
          </w:p>
        </w:tc>
        <w:tc>
          <w:tcPr>
            <w:tcW w:w="1095" w:type="dxa"/>
            <w:tcBorders>
              <w:top w:val="single" w:sz="4" w:space="0" w:color="000000"/>
              <w:left w:val="single" w:sz="12" w:space="0" w:color="auto"/>
              <w:bottom w:val="single" w:sz="8" w:space="0" w:color="000000"/>
            </w:tcBorders>
            <w:shd w:val="clear" w:color="auto" w:fill="auto"/>
          </w:tcPr>
          <w:p w:rsidR="00D55398" w:rsidRDefault="00B843FA">
            <w:pPr>
              <w:snapToGrid w:val="0"/>
              <w:spacing w:after="0" w:line="240" w:lineRule="auto"/>
              <w:rPr>
                <w:rFonts w:ascii="Times New Roman" w:hAnsi="Times New Roman"/>
                <w:sz w:val="24"/>
                <w:szCs w:val="24"/>
              </w:rPr>
            </w:pPr>
            <w:r>
              <w:rPr>
                <w:rFonts w:ascii="Times New Roman" w:hAnsi="Times New Roman"/>
                <w:sz w:val="24"/>
                <w:szCs w:val="24"/>
              </w:rPr>
              <w:t>19</w:t>
            </w:r>
          </w:p>
        </w:tc>
        <w:tc>
          <w:tcPr>
            <w:tcW w:w="250" w:type="dxa"/>
            <w:gridSpan w:val="3"/>
            <w:vMerge/>
            <w:tcBorders>
              <w:top w:val="single" w:sz="4" w:space="0" w:color="000000"/>
              <w:left w:val="single" w:sz="1" w:space="0" w:color="000000"/>
            </w:tcBorders>
            <w:shd w:val="clear" w:color="auto" w:fill="auto"/>
          </w:tcPr>
          <w:p w:rsidR="00D55398" w:rsidRDefault="00D55398">
            <w:pPr>
              <w:snapToGrid w:val="0"/>
              <w:spacing w:after="0" w:line="240" w:lineRule="auto"/>
              <w:rPr>
                <w:rFonts w:ascii="Times New Roman" w:hAnsi="Times New Roman"/>
                <w:sz w:val="24"/>
                <w:szCs w:val="24"/>
              </w:rPr>
            </w:pPr>
          </w:p>
        </w:tc>
        <w:tc>
          <w:tcPr>
            <w:tcW w:w="227" w:type="dxa"/>
            <w:gridSpan w:val="2"/>
            <w:tcBorders>
              <w:left w:val="nil"/>
            </w:tcBorders>
            <w:shd w:val="clear" w:color="auto" w:fill="auto"/>
          </w:tcPr>
          <w:p w:rsidR="00D55398" w:rsidRDefault="00D55398">
            <w:pPr>
              <w:snapToGrid w:val="0"/>
              <w:rPr>
                <w:sz w:val="24"/>
                <w:szCs w:val="24"/>
              </w:rPr>
            </w:pPr>
          </w:p>
        </w:tc>
      </w:tr>
      <w:tr w:rsidR="00D73C43" w:rsidTr="00D73C43">
        <w:tblPrEx>
          <w:tblCellMar>
            <w:left w:w="108" w:type="dxa"/>
            <w:right w:w="108" w:type="dxa"/>
          </w:tblCellMar>
        </w:tblPrEx>
        <w:tc>
          <w:tcPr>
            <w:tcW w:w="2634" w:type="dxa"/>
            <w:gridSpan w:val="2"/>
            <w:tcBorders>
              <w:top w:val="single" w:sz="8" w:space="0" w:color="000000"/>
              <w:left w:val="single" w:sz="4"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Neformalusis švietimas</w:t>
            </w:r>
          </w:p>
        </w:tc>
        <w:tc>
          <w:tcPr>
            <w:tcW w:w="424" w:type="dxa"/>
            <w:tcBorders>
              <w:top w:val="single" w:sz="8" w:space="0" w:color="000000"/>
              <w:left w:val="single" w:sz="8"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1</w:t>
            </w:r>
          </w:p>
        </w:tc>
        <w:tc>
          <w:tcPr>
            <w:tcW w:w="379" w:type="dxa"/>
            <w:tcBorders>
              <w:top w:val="single" w:sz="8" w:space="0" w:color="000000"/>
              <w:left w:val="single" w:sz="4"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1</w:t>
            </w:r>
          </w:p>
        </w:tc>
        <w:tc>
          <w:tcPr>
            <w:tcW w:w="382" w:type="dxa"/>
            <w:tcBorders>
              <w:top w:val="single" w:sz="8" w:space="0" w:color="000000"/>
              <w:left w:val="single" w:sz="4"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1</w:t>
            </w:r>
          </w:p>
        </w:tc>
        <w:tc>
          <w:tcPr>
            <w:tcW w:w="389" w:type="dxa"/>
            <w:tcBorders>
              <w:top w:val="single" w:sz="8" w:space="0" w:color="000000"/>
              <w:left w:val="single" w:sz="4"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1</w:t>
            </w:r>
          </w:p>
        </w:tc>
        <w:tc>
          <w:tcPr>
            <w:tcW w:w="407" w:type="dxa"/>
            <w:gridSpan w:val="4"/>
            <w:tcBorders>
              <w:top w:val="single" w:sz="8" w:space="0" w:color="000000"/>
              <w:left w:val="single" w:sz="8"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3</w:t>
            </w:r>
          </w:p>
        </w:tc>
        <w:tc>
          <w:tcPr>
            <w:tcW w:w="431" w:type="dxa"/>
            <w:gridSpan w:val="2"/>
            <w:tcBorders>
              <w:top w:val="single" w:sz="8" w:space="0" w:color="000000"/>
              <w:left w:val="single" w:sz="4"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3</w:t>
            </w:r>
          </w:p>
        </w:tc>
        <w:tc>
          <w:tcPr>
            <w:tcW w:w="387" w:type="dxa"/>
            <w:gridSpan w:val="2"/>
            <w:tcBorders>
              <w:top w:val="single" w:sz="8" w:space="0" w:color="000000"/>
              <w:left w:val="single" w:sz="4" w:space="0" w:color="000000"/>
              <w:bottom w:val="single" w:sz="4" w:space="0" w:color="000000"/>
            </w:tcBorders>
            <w:shd w:val="clear" w:color="auto" w:fill="auto"/>
          </w:tcPr>
          <w:p w:rsidR="00D73C43" w:rsidRDefault="00D73C43">
            <w:pPr>
              <w:snapToGrid w:val="0"/>
              <w:spacing w:after="0" w:line="240" w:lineRule="auto"/>
              <w:rPr>
                <w:rFonts w:ascii="Times New Roman" w:hAnsi="Times New Roman"/>
                <w:sz w:val="24"/>
                <w:szCs w:val="24"/>
              </w:rPr>
            </w:pPr>
            <w:r>
              <w:rPr>
                <w:rFonts w:ascii="Times New Roman" w:hAnsi="Times New Roman"/>
                <w:sz w:val="24"/>
                <w:szCs w:val="24"/>
              </w:rPr>
              <w:t>3</w:t>
            </w:r>
          </w:p>
        </w:tc>
        <w:tc>
          <w:tcPr>
            <w:tcW w:w="383" w:type="dxa"/>
            <w:gridSpan w:val="2"/>
            <w:tcBorders>
              <w:top w:val="single" w:sz="8" w:space="0" w:color="000000"/>
              <w:left w:val="single" w:sz="4"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3</w:t>
            </w:r>
          </w:p>
        </w:tc>
        <w:tc>
          <w:tcPr>
            <w:tcW w:w="495" w:type="dxa"/>
            <w:gridSpan w:val="2"/>
            <w:tcBorders>
              <w:top w:val="single" w:sz="8" w:space="0" w:color="000000"/>
              <w:left w:val="single" w:sz="8"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2</w:t>
            </w:r>
          </w:p>
        </w:tc>
        <w:tc>
          <w:tcPr>
            <w:tcW w:w="422" w:type="dxa"/>
            <w:tcBorders>
              <w:top w:val="single" w:sz="8" w:space="0" w:color="000000"/>
              <w:left w:val="single" w:sz="1"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2</w:t>
            </w:r>
          </w:p>
        </w:tc>
        <w:tc>
          <w:tcPr>
            <w:tcW w:w="477" w:type="dxa"/>
            <w:gridSpan w:val="2"/>
            <w:tcBorders>
              <w:top w:val="single" w:sz="8" w:space="0" w:color="000000"/>
              <w:left w:val="single" w:sz="4"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8" w:space="0" w:color="000000"/>
              <w:left w:val="single" w:sz="4"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2</w:t>
            </w:r>
          </w:p>
        </w:tc>
        <w:tc>
          <w:tcPr>
            <w:tcW w:w="435" w:type="dxa"/>
            <w:tcBorders>
              <w:top w:val="single" w:sz="8" w:space="0" w:color="000000"/>
              <w:left w:val="single" w:sz="4" w:space="0" w:color="000000"/>
              <w:bottom w:val="single" w:sz="4" w:space="0" w:color="000000"/>
              <w:right w:val="single" w:sz="4" w:space="0" w:color="auto"/>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2</w:t>
            </w:r>
          </w:p>
        </w:tc>
        <w:tc>
          <w:tcPr>
            <w:tcW w:w="440" w:type="dxa"/>
            <w:gridSpan w:val="2"/>
            <w:tcBorders>
              <w:top w:val="single" w:sz="8" w:space="0" w:color="000000"/>
              <w:left w:val="single" w:sz="4" w:space="0" w:color="auto"/>
              <w:bottom w:val="single" w:sz="4" w:space="0" w:color="000000"/>
            </w:tcBorders>
            <w:shd w:val="clear" w:color="auto" w:fill="auto"/>
          </w:tcPr>
          <w:p w:rsidR="00D73C43" w:rsidRDefault="00D73C43" w:rsidP="00D55398">
            <w:pPr>
              <w:spacing w:after="0" w:line="240" w:lineRule="auto"/>
              <w:rPr>
                <w:rFonts w:ascii="Times New Roman" w:hAnsi="Times New Roman"/>
                <w:sz w:val="24"/>
                <w:szCs w:val="24"/>
              </w:rPr>
            </w:pPr>
            <w:r>
              <w:rPr>
                <w:rFonts w:ascii="Times New Roman" w:hAnsi="Times New Roman"/>
                <w:sz w:val="24"/>
                <w:szCs w:val="24"/>
              </w:rPr>
              <w:t>2</w:t>
            </w:r>
          </w:p>
        </w:tc>
        <w:tc>
          <w:tcPr>
            <w:tcW w:w="346" w:type="dxa"/>
            <w:tcBorders>
              <w:top w:val="single" w:sz="8" w:space="0" w:color="000000"/>
              <w:left w:val="single" w:sz="8" w:space="0" w:color="000000"/>
              <w:bottom w:val="single" w:sz="4" w:space="0" w:color="000000"/>
            </w:tcBorders>
            <w:shd w:val="clear" w:color="auto" w:fill="auto"/>
          </w:tcPr>
          <w:p w:rsidR="00D73C43" w:rsidRDefault="00D73C43">
            <w:pPr>
              <w:snapToGrid w:val="0"/>
              <w:spacing w:after="0" w:line="240" w:lineRule="auto"/>
              <w:rPr>
                <w:rFonts w:ascii="Times New Roman" w:hAnsi="Times New Roman"/>
                <w:sz w:val="24"/>
                <w:szCs w:val="24"/>
              </w:rPr>
            </w:pPr>
            <w:r>
              <w:rPr>
                <w:rFonts w:ascii="Times New Roman" w:hAnsi="Times New Roman"/>
                <w:sz w:val="24"/>
                <w:szCs w:val="24"/>
              </w:rPr>
              <w:t>2</w:t>
            </w:r>
          </w:p>
        </w:tc>
        <w:tc>
          <w:tcPr>
            <w:tcW w:w="1095" w:type="dxa"/>
            <w:tcBorders>
              <w:top w:val="single" w:sz="8" w:space="0" w:color="000000"/>
              <w:left w:val="single" w:sz="8" w:space="0" w:color="000000"/>
              <w:bottom w:val="single" w:sz="4" w:space="0" w:color="000000"/>
            </w:tcBorders>
            <w:shd w:val="clear" w:color="auto" w:fill="auto"/>
          </w:tcPr>
          <w:p w:rsidR="00D73C43" w:rsidRDefault="00D73C43">
            <w:pPr>
              <w:spacing w:after="0" w:line="240" w:lineRule="auto"/>
              <w:rPr>
                <w:rFonts w:ascii="Times New Roman" w:hAnsi="Times New Roman"/>
                <w:sz w:val="24"/>
                <w:szCs w:val="24"/>
              </w:rPr>
            </w:pPr>
            <w:r>
              <w:rPr>
                <w:rFonts w:ascii="Times New Roman" w:hAnsi="Times New Roman"/>
                <w:sz w:val="24"/>
                <w:szCs w:val="24"/>
              </w:rPr>
              <w:t>30</w:t>
            </w:r>
          </w:p>
          <w:p w:rsidR="00D73C43" w:rsidRDefault="00D73C43">
            <w:pPr>
              <w:spacing w:after="0" w:line="240" w:lineRule="auto"/>
              <w:rPr>
                <w:rFonts w:ascii="Times New Roman" w:hAnsi="Times New Roman"/>
                <w:sz w:val="24"/>
                <w:szCs w:val="24"/>
              </w:rPr>
            </w:pPr>
          </w:p>
        </w:tc>
        <w:tc>
          <w:tcPr>
            <w:tcW w:w="1015" w:type="dxa"/>
            <w:gridSpan w:val="8"/>
            <w:tcBorders>
              <w:left w:val="single" w:sz="8" w:space="0" w:color="000000"/>
              <w:bottom w:val="nil"/>
              <w:right w:val="single" w:sz="4" w:space="0" w:color="000000"/>
            </w:tcBorders>
            <w:shd w:val="clear" w:color="auto" w:fill="auto"/>
          </w:tcPr>
          <w:p w:rsidR="00D73C43" w:rsidRDefault="00D73C43">
            <w:pPr>
              <w:snapToGrid w:val="0"/>
              <w:spacing w:after="0" w:line="240" w:lineRule="auto"/>
              <w:rPr>
                <w:rFonts w:ascii="Times New Roman" w:hAnsi="Times New Roman"/>
                <w:sz w:val="24"/>
                <w:szCs w:val="24"/>
              </w:rPr>
            </w:pPr>
          </w:p>
        </w:tc>
      </w:tr>
    </w:tbl>
    <w:p w:rsidR="001842DA" w:rsidRDefault="001842DA">
      <w:pPr>
        <w:spacing w:after="0" w:line="240" w:lineRule="auto"/>
        <w:jc w:val="both"/>
        <w:rPr>
          <w:rFonts w:ascii="Times New Roman" w:hAnsi="Times New Roman"/>
          <w:sz w:val="24"/>
          <w:szCs w:val="24"/>
        </w:rPr>
      </w:pPr>
    </w:p>
    <w:p w:rsidR="001842DA" w:rsidRDefault="001842DA" w:rsidP="00D73C43">
      <w:pPr>
        <w:numPr>
          <w:ilvl w:val="0"/>
          <w:numId w:val="3"/>
        </w:num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Valandos mokinių ugdymo(si) poreikiams tenkinti skiriamos, įvertinus mokinių ugdymosi poreikius, atsižvelgiant į mokyklos iškeltus ugdymo prioritetus, spręstinas ugdymo problemas. Ugdymo plano rengimo grupė priėmė sprendimus valandų naudojimui: </w:t>
      </w:r>
    </w:p>
    <w:p w:rsidR="001842DA" w:rsidRDefault="00CD2FB8" w:rsidP="005D6A0D">
      <w:pPr>
        <w:numPr>
          <w:ilvl w:val="1"/>
          <w:numId w:val="3"/>
        </w:numPr>
        <w:tabs>
          <w:tab w:val="left" w:pos="851"/>
        </w:tabs>
        <w:spacing w:after="0" w:line="240" w:lineRule="auto"/>
        <w:jc w:val="both"/>
        <w:rPr>
          <w:rFonts w:ascii="Times New Roman" w:hAnsi="Times New Roman"/>
          <w:sz w:val="24"/>
          <w:szCs w:val="24"/>
        </w:rPr>
      </w:pPr>
      <w:r>
        <w:rPr>
          <w:rFonts w:ascii="Times New Roman" w:hAnsi="Times New Roman"/>
          <w:sz w:val="24"/>
          <w:szCs w:val="24"/>
        </w:rPr>
        <w:t>krypting</w:t>
      </w:r>
      <w:r w:rsidR="00D73C43">
        <w:rPr>
          <w:rFonts w:ascii="Times New Roman" w:hAnsi="Times New Roman"/>
          <w:sz w:val="24"/>
          <w:szCs w:val="24"/>
        </w:rPr>
        <w:t>a</w:t>
      </w:r>
      <w:r>
        <w:rPr>
          <w:rFonts w:ascii="Times New Roman" w:hAnsi="Times New Roman"/>
          <w:sz w:val="24"/>
          <w:szCs w:val="24"/>
        </w:rPr>
        <w:t>s meninis ugdymas: dailė -  3</w:t>
      </w:r>
      <w:r w:rsidR="00D73C43">
        <w:rPr>
          <w:rFonts w:ascii="Times New Roman" w:hAnsi="Times New Roman"/>
          <w:sz w:val="24"/>
          <w:szCs w:val="24"/>
        </w:rPr>
        <w:t xml:space="preserve"> ugdymosi valandos per savaitę</w:t>
      </w:r>
      <w:r>
        <w:rPr>
          <w:rFonts w:ascii="Times New Roman" w:hAnsi="Times New Roman"/>
          <w:sz w:val="24"/>
          <w:szCs w:val="24"/>
        </w:rPr>
        <w:t>, šokis – 3val.</w:t>
      </w:r>
      <w:r w:rsidR="00D73C43">
        <w:rPr>
          <w:rFonts w:ascii="Times New Roman" w:hAnsi="Times New Roman"/>
          <w:sz w:val="24"/>
          <w:szCs w:val="24"/>
        </w:rPr>
        <w:t>/sav.</w:t>
      </w:r>
    </w:p>
    <w:p w:rsidR="001842DA" w:rsidRDefault="001842DA" w:rsidP="005D6A0D">
      <w:pPr>
        <w:numPr>
          <w:ilvl w:val="1"/>
          <w:numId w:val="3"/>
        </w:num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užsienio kalbai mokyti, </w:t>
      </w:r>
      <w:r w:rsidR="00CD2FB8">
        <w:rPr>
          <w:rFonts w:ascii="Times New Roman" w:hAnsi="Times New Roman"/>
          <w:sz w:val="24"/>
          <w:szCs w:val="24"/>
        </w:rPr>
        <w:t>2-4 klasių mokiniams skiriamos 2</w:t>
      </w:r>
      <w:r>
        <w:rPr>
          <w:rFonts w:ascii="Times New Roman" w:hAnsi="Times New Roman"/>
          <w:sz w:val="24"/>
          <w:szCs w:val="24"/>
        </w:rPr>
        <w:t xml:space="preserve"> </w:t>
      </w:r>
      <w:r w:rsidR="00D73C43">
        <w:rPr>
          <w:rFonts w:ascii="Times New Roman" w:hAnsi="Times New Roman"/>
          <w:sz w:val="24"/>
          <w:szCs w:val="24"/>
        </w:rPr>
        <w:t>val./</w:t>
      </w:r>
      <w:r>
        <w:rPr>
          <w:rFonts w:ascii="Times New Roman" w:hAnsi="Times New Roman"/>
          <w:sz w:val="24"/>
          <w:szCs w:val="24"/>
        </w:rPr>
        <w:t>sav.</w:t>
      </w:r>
    </w:p>
    <w:p w:rsidR="001842DA" w:rsidRDefault="001842DA" w:rsidP="005D6A0D">
      <w:pPr>
        <w:pStyle w:val="ListParagraph"/>
        <w:numPr>
          <w:ilvl w:val="1"/>
          <w:numId w:val="3"/>
        </w:numPr>
        <w:tabs>
          <w:tab w:val="left" w:pos="851"/>
        </w:tabs>
        <w:spacing w:after="0" w:line="240" w:lineRule="auto"/>
        <w:jc w:val="both"/>
        <w:rPr>
          <w:rFonts w:ascii="Times New Roman" w:hAnsi="Times New Roman"/>
          <w:sz w:val="24"/>
          <w:szCs w:val="24"/>
        </w:rPr>
      </w:pPr>
      <w:r>
        <w:rPr>
          <w:rFonts w:ascii="Times New Roman" w:hAnsi="Times New Roman"/>
          <w:sz w:val="24"/>
          <w:szCs w:val="24"/>
        </w:rPr>
        <w:t>po 1 val. kūno kultūrai (šokiui) mokyti 2-ose klasėse;</w:t>
      </w:r>
    </w:p>
    <w:p w:rsidR="00CD2FB8" w:rsidRDefault="00CD2FB8" w:rsidP="005D6A0D">
      <w:pPr>
        <w:pStyle w:val="ListParagraph"/>
        <w:numPr>
          <w:ilvl w:val="1"/>
          <w:numId w:val="3"/>
        </w:numPr>
        <w:tabs>
          <w:tab w:val="left" w:pos="851"/>
        </w:tabs>
        <w:spacing w:after="0" w:line="240" w:lineRule="auto"/>
        <w:jc w:val="both"/>
        <w:rPr>
          <w:rFonts w:ascii="Times New Roman" w:hAnsi="Times New Roman"/>
          <w:sz w:val="24"/>
          <w:szCs w:val="24"/>
        </w:rPr>
      </w:pPr>
      <w:r>
        <w:rPr>
          <w:rFonts w:ascii="Times New Roman" w:hAnsi="Times New Roman"/>
          <w:sz w:val="24"/>
          <w:szCs w:val="24"/>
        </w:rPr>
        <w:t>mokymosi pagalbai teikti  (laikinoji grupė) - 3 val.</w:t>
      </w:r>
      <w:r w:rsidR="00D73C43">
        <w:rPr>
          <w:rFonts w:ascii="Times New Roman" w:hAnsi="Times New Roman"/>
          <w:sz w:val="24"/>
          <w:szCs w:val="24"/>
        </w:rPr>
        <w:t>/sav.</w:t>
      </w:r>
      <w:r>
        <w:rPr>
          <w:rFonts w:ascii="Times New Roman" w:hAnsi="Times New Roman"/>
          <w:sz w:val="24"/>
          <w:szCs w:val="24"/>
        </w:rPr>
        <w:t>;</w:t>
      </w:r>
    </w:p>
    <w:p w:rsidR="00CD2FB8" w:rsidRDefault="00CD2FB8" w:rsidP="005D6A0D">
      <w:pPr>
        <w:pStyle w:val="ListParagraph"/>
        <w:numPr>
          <w:ilvl w:val="1"/>
          <w:numId w:val="3"/>
        </w:numPr>
        <w:tabs>
          <w:tab w:val="left" w:pos="851"/>
        </w:tabs>
        <w:spacing w:after="0" w:line="240" w:lineRule="auto"/>
        <w:jc w:val="both"/>
        <w:rPr>
          <w:rFonts w:ascii="Times New Roman" w:hAnsi="Times New Roman"/>
          <w:sz w:val="24"/>
          <w:szCs w:val="24"/>
        </w:rPr>
      </w:pPr>
      <w:r>
        <w:rPr>
          <w:rFonts w:ascii="Times New Roman" w:hAnsi="Times New Roman"/>
          <w:sz w:val="24"/>
          <w:szCs w:val="24"/>
        </w:rPr>
        <w:t>gabiųjų mokyklėlė</w:t>
      </w:r>
      <w:r w:rsidR="00D73C43">
        <w:rPr>
          <w:rFonts w:ascii="Times New Roman" w:hAnsi="Times New Roman"/>
          <w:sz w:val="24"/>
          <w:szCs w:val="24"/>
        </w:rPr>
        <w:t xml:space="preserve"> (lietuvių, matematika, pasaulio paž.)</w:t>
      </w:r>
      <w:r>
        <w:rPr>
          <w:rFonts w:ascii="Times New Roman" w:hAnsi="Times New Roman"/>
          <w:sz w:val="24"/>
          <w:szCs w:val="24"/>
        </w:rPr>
        <w:t xml:space="preserve"> – 4 val.</w:t>
      </w:r>
      <w:r w:rsidR="00D73C43">
        <w:rPr>
          <w:rFonts w:ascii="Times New Roman" w:hAnsi="Times New Roman"/>
          <w:sz w:val="24"/>
          <w:szCs w:val="24"/>
        </w:rPr>
        <w:t>/sav.</w:t>
      </w:r>
      <w:r>
        <w:rPr>
          <w:rFonts w:ascii="Times New Roman" w:hAnsi="Times New Roman"/>
          <w:sz w:val="24"/>
          <w:szCs w:val="24"/>
        </w:rPr>
        <w:t>;</w:t>
      </w:r>
    </w:p>
    <w:p w:rsidR="001842DA" w:rsidRDefault="001842DA" w:rsidP="005D6A0D">
      <w:pPr>
        <w:pStyle w:val="ListParagraph"/>
        <w:numPr>
          <w:ilvl w:val="1"/>
          <w:numId w:val="3"/>
        </w:numPr>
        <w:tabs>
          <w:tab w:val="left" w:pos="851"/>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Sveikatos ir lytiškumo ugdymo bei rengimo šeimai bendrajai programai, patvirtintai Lietuvos Respublikos švietimo ir mokslo ministro 2016 m. spalio 25 d. įsakymu Nr. V-941 „Dėl Sveikatos ir lytiškumo ugdymo bei rengimo šeimai bendrosios programos patvirtinimo“ (toliau – Sveikatos ir lytiškumo ugdymo bei rengimo šeimai bendroji programa), ir Žmogaus saugos bendrajai programai, patvirtintai Lietuvos Respublikos švietimo ir mokslo ministro 2012 m. liepos 18 d. įsakymu Nr. V-1159 „Dėl Žmogaus saugos bendrosios programos patvirtinimo“ (toliau – Žmogaus saugos bendroji programa), įgyvendinti (integruotas ugdymas); </w:t>
      </w:r>
    </w:p>
    <w:p w:rsidR="001842DA" w:rsidRDefault="005D6A0D">
      <w:pPr>
        <w:tabs>
          <w:tab w:val="left" w:pos="851"/>
        </w:tabs>
        <w:spacing w:after="0" w:line="240" w:lineRule="auto"/>
        <w:jc w:val="both"/>
        <w:rPr>
          <w:rFonts w:ascii="Times New Roman" w:hAnsi="Times New Roman"/>
          <w:sz w:val="24"/>
          <w:szCs w:val="24"/>
        </w:rPr>
      </w:pPr>
      <w:r>
        <w:rPr>
          <w:rFonts w:ascii="Times New Roman" w:hAnsi="Times New Roman"/>
          <w:sz w:val="24"/>
          <w:szCs w:val="24"/>
        </w:rPr>
        <w:t>46</w:t>
      </w:r>
      <w:r w:rsidR="006E287D">
        <w:rPr>
          <w:rFonts w:ascii="Times New Roman" w:hAnsi="Times New Roman"/>
          <w:sz w:val="24"/>
          <w:szCs w:val="24"/>
        </w:rPr>
        <w:t>.5</w:t>
      </w:r>
      <w:r w:rsidR="001842DA">
        <w:rPr>
          <w:rFonts w:ascii="Times New Roman" w:hAnsi="Times New Roman"/>
          <w:sz w:val="24"/>
          <w:szCs w:val="24"/>
        </w:rPr>
        <w:t>. individualioms ir grupinėms konsultacijoms, mokymosi pagalbai teikti, Gabiųjų mokyklėlei (pvz., gabiems mokiniams, mokiniams, turintiems mokymosi sunkumų, esant žemiems mokymosi pasiekimams);</w:t>
      </w:r>
    </w:p>
    <w:p w:rsidR="001842DA" w:rsidRDefault="006E287D">
      <w:pPr>
        <w:tabs>
          <w:tab w:val="left" w:pos="851"/>
        </w:tabs>
        <w:spacing w:after="0" w:line="240" w:lineRule="auto"/>
        <w:jc w:val="both"/>
        <w:rPr>
          <w:rFonts w:ascii="Times New Roman" w:hAnsi="Times New Roman"/>
          <w:sz w:val="24"/>
          <w:szCs w:val="24"/>
        </w:rPr>
      </w:pPr>
      <w:r>
        <w:rPr>
          <w:rFonts w:ascii="Times New Roman" w:hAnsi="Times New Roman"/>
          <w:sz w:val="24"/>
          <w:szCs w:val="24"/>
        </w:rPr>
        <w:t>4</w:t>
      </w:r>
      <w:r w:rsidR="005D6A0D">
        <w:rPr>
          <w:rFonts w:ascii="Times New Roman" w:hAnsi="Times New Roman"/>
          <w:sz w:val="24"/>
          <w:szCs w:val="24"/>
        </w:rPr>
        <w:t>6</w:t>
      </w:r>
      <w:r>
        <w:rPr>
          <w:rFonts w:ascii="Times New Roman" w:hAnsi="Times New Roman"/>
          <w:sz w:val="24"/>
          <w:szCs w:val="24"/>
        </w:rPr>
        <w:t>.</w:t>
      </w:r>
      <w:r w:rsidR="00B843FA">
        <w:rPr>
          <w:rFonts w:ascii="Times New Roman" w:hAnsi="Times New Roman"/>
          <w:sz w:val="24"/>
          <w:szCs w:val="24"/>
        </w:rPr>
        <w:t>7</w:t>
      </w:r>
      <w:r w:rsidR="001842DA">
        <w:rPr>
          <w:rFonts w:ascii="Times New Roman" w:hAnsi="Times New Roman"/>
          <w:sz w:val="24"/>
          <w:szCs w:val="24"/>
        </w:rPr>
        <w:t xml:space="preserve">. projektinei, kūrybinei ir kitai mokinių ugdomajai veiklai (pvz., techninei kūrybinei, gamtamokslinio tyrinėjimo ir eksperimentavimo, skaitymo gebėjimų ugdymo ir kt.), padedančiai siekti Bendrosios programos tikslų; </w:t>
      </w:r>
    </w:p>
    <w:p w:rsidR="001842DA" w:rsidRDefault="006E287D">
      <w:pPr>
        <w:tabs>
          <w:tab w:val="left" w:pos="851"/>
        </w:tabs>
        <w:spacing w:after="0" w:line="240" w:lineRule="auto"/>
        <w:jc w:val="both"/>
        <w:rPr>
          <w:rFonts w:ascii="Times New Roman" w:hAnsi="Times New Roman"/>
          <w:sz w:val="24"/>
          <w:szCs w:val="24"/>
        </w:rPr>
      </w:pPr>
      <w:r>
        <w:rPr>
          <w:rFonts w:ascii="Times New Roman" w:hAnsi="Times New Roman"/>
          <w:sz w:val="24"/>
          <w:szCs w:val="24"/>
        </w:rPr>
        <w:t>4</w:t>
      </w:r>
      <w:r w:rsidR="005D6A0D">
        <w:rPr>
          <w:rFonts w:ascii="Times New Roman" w:hAnsi="Times New Roman"/>
          <w:sz w:val="24"/>
          <w:szCs w:val="24"/>
        </w:rPr>
        <w:t>6</w:t>
      </w:r>
      <w:r>
        <w:rPr>
          <w:rFonts w:ascii="Times New Roman" w:hAnsi="Times New Roman"/>
          <w:sz w:val="24"/>
          <w:szCs w:val="24"/>
        </w:rPr>
        <w:t>.</w:t>
      </w:r>
      <w:r w:rsidR="00B843FA">
        <w:rPr>
          <w:rFonts w:ascii="Times New Roman" w:hAnsi="Times New Roman"/>
          <w:sz w:val="24"/>
          <w:szCs w:val="24"/>
        </w:rPr>
        <w:t>8</w:t>
      </w:r>
      <w:r w:rsidR="001842DA">
        <w:rPr>
          <w:rFonts w:ascii="Times New Roman" w:hAnsi="Times New Roman"/>
          <w:sz w:val="24"/>
          <w:szCs w:val="24"/>
        </w:rPr>
        <w:t xml:space="preserve">. mokyklos pasirinktoms prevencinėms ir kitoms programoms įgyvendinti. </w:t>
      </w:r>
    </w:p>
    <w:p w:rsidR="001842DA" w:rsidRDefault="001842DA">
      <w:pPr>
        <w:tabs>
          <w:tab w:val="left" w:pos="0"/>
        </w:tabs>
        <w:spacing w:after="0" w:line="240" w:lineRule="auto"/>
        <w:jc w:val="both"/>
        <w:rPr>
          <w:rFonts w:ascii="Times New Roman" w:hAnsi="Times New Roman"/>
          <w:sz w:val="24"/>
          <w:szCs w:val="24"/>
        </w:rPr>
      </w:pPr>
      <w:r>
        <w:rPr>
          <w:rFonts w:ascii="Times New Roman" w:hAnsi="Times New Roman"/>
          <w:sz w:val="24"/>
          <w:szCs w:val="24"/>
        </w:rPr>
        <w:t>4</w:t>
      </w:r>
      <w:r w:rsidR="005D6A0D">
        <w:rPr>
          <w:rFonts w:ascii="Times New Roman" w:hAnsi="Times New Roman"/>
          <w:sz w:val="24"/>
          <w:szCs w:val="24"/>
        </w:rPr>
        <w:t>7</w:t>
      </w:r>
      <w:r>
        <w:rPr>
          <w:rFonts w:ascii="Times New Roman" w:hAnsi="Times New Roman"/>
          <w:sz w:val="24"/>
          <w:szCs w:val="24"/>
        </w:rPr>
        <w:t xml:space="preserve">. Ugdymo valandų skaičių klasei per savaitę sudaro: privalomų ugdymo valandų skaičius visiems klasės mokiniams, valandos, skiriamos mokinių ugdymo(si) poreikiams tenkinti, valandos neformaliojo švietimo programoms įgyvendinti. </w:t>
      </w:r>
    </w:p>
    <w:p w:rsidR="001842DA" w:rsidRDefault="005D6A0D">
      <w:pPr>
        <w:tabs>
          <w:tab w:val="left" w:pos="426"/>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48</w:t>
      </w:r>
      <w:r w:rsidR="001842DA">
        <w:rPr>
          <w:rFonts w:ascii="Times New Roman" w:hAnsi="Times New Roman"/>
          <w:sz w:val="24"/>
          <w:szCs w:val="24"/>
        </w:rPr>
        <w:t xml:space="preserve">. Ugdymo valandos, nurodytos Bendrojo ugdymo plano 22, 23 punktuose, numatytos Bendrajai programai įgyvendinti, mokykla ugdymo procesą organizuoja grupinio mokymosi forma kasdieniu mokymo proceso organizavimo būdu, vadovaujantis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(toliau – Mokymosi pagal formaliojo švietimo programas (išskyrus aukštojo mokslo studijų programas) formų ir mokymo organizavimo tvarkos aprašas). </w:t>
      </w:r>
    </w:p>
    <w:p w:rsidR="00BE3F0F" w:rsidRDefault="00BE3F0F">
      <w:pPr>
        <w:tabs>
          <w:tab w:val="left" w:pos="426"/>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49. Klasės dalijamos į grupes:</w:t>
      </w:r>
    </w:p>
    <w:p w:rsidR="00BE3F0F" w:rsidRDefault="00BE3F0F">
      <w:pPr>
        <w:tabs>
          <w:tab w:val="left" w:pos="426"/>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49.1. lietuvių kalbai mokyti mokykloje, esančioje daugiakalbėje aplinkoje, klasėje esant ne mažiau kaip 18 mokinių;</w:t>
      </w:r>
    </w:p>
    <w:p w:rsidR="00BE3F0F" w:rsidRDefault="00BE3F0F">
      <w:pPr>
        <w:tabs>
          <w:tab w:val="left" w:pos="426"/>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49.2. užsienio kalbai mokyti, klasėje esant ne mažiau kaip 20 mokinių,  jei mokykla turi pakankamai mokymo lėšų.</w:t>
      </w:r>
    </w:p>
    <w:p w:rsidR="001842DA" w:rsidRDefault="00BE3F0F">
      <w:pPr>
        <w:tabs>
          <w:tab w:val="left" w:pos="426"/>
        </w:tabs>
        <w:spacing w:after="0" w:line="240" w:lineRule="auto"/>
        <w:jc w:val="both"/>
        <w:rPr>
          <w:rFonts w:ascii="Times New Roman" w:hAnsi="Times New Roman"/>
          <w:sz w:val="24"/>
          <w:szCs w:val="24"/>
        </w:rPr>
      </w:pPr>
      <w:r>
        <w:rPr>
          <w:rFonts w:ascii="Times New Roman" w:hAnsi="Times New Roman"/>
          <w:sz w:val="24"/>
          <w:szCs w:val="24"/>
        </w:rPr>
        <w:t>50</w:t>
      </w:r>
      <w:r w:rsidR="001842DA">
        <w:rPr>
          <w:rFonts w:ascii="Times New Roman" w:hAnsi="Times New Roman"/>
          <w:sz w:val="24"/>
          <w:szCs w:val="24"/>
        </w:rPr>
        <w:t xml:space="preserve">.  Laikinosios grupės iš kelių klasių mokinių gali būti sudaromos: </w:t>
      </w:r>
    </w:p>
    <w:p w:rsidR="001842DA" w:rsidRDefault="00BE3F0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50</w:t>
      </w:r>
      <w:r w:rsidR="001842DA">
        <w:rPr>
          <w:rFonts w:ascii="Times New Roman" w:hAnsi="Times New Roman"/>
          <w:sz w:val="24"/>
          <w:szCs w:val="24"/>
        </w:rPr>
        <w:t xml:space="preserve">.1. grupinėms konsultacijoms, mokymo pagalbai teikti ar kitai ugdymo veiklai, kuria siekiama spręsti mokyklai aktualias ugdymo problemas (pvz., gabiems mokiniams, turintiesiems mokymosi sunkumų);  </w:t>
      </w:r>
    </w:p>
    <w:p w:rsidR="001842DA" w:rsidRDefault="00BE3F0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50</w:t>
      </w:r>
      <w:r w:rsidR="001842DA">
        <w:rPr>
          <w:rFonts w:ascii="Times New Roman" w:hAnsi="Times New Roman"/>
          <w:sz w:val="24"/>
          <w:szCs w:val="24"/>
        </w:rPr>
        <w:t xml:space="preserve">.2. specialiajai pedagoginei pagalbai teikti; </w:t>
      </w: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1</w:t>
      </w:r>
      <w:r>
        <w:rPr>
          <w:rFonts w:ascii="Times New Roman" w:hAnsi="Times New Roman"/>
          <w:sz w:val="24"/>
          <w:szCs w:val="24"/>
        </w:rPr>
        <w:t>. Mokykla nusistatė mažiausią mokinių skaičių laikinojoje grupėje – 5 mokiniai.</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2</w:t>
      </w:r>
      <w:r>
        <w:rPr>
          <w:rFonts w:ascii="Times New Roman" w:hAnsi="Times New Roman"/>
          <w:sz w:val="24"/>
          <w:szCs w:val="24"/>
        </w:rPr>
        <w:t>. Bendrosios programos ugdymo dalykams, išskyrus Bendrojo ugdymo plano 38.5.2 papunktyje numatytą atvejį, laikinosios grupės iš kelių klasių mokinių pagal gebėjimų grupes nesudaromos.</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3</w:t>
      </w:r>
      <w:r>
        <w:rPr>
          <w:rFonts w:ascii="Times New Roman" w:hAnsi="Times New Roman"/>
          <w:sz w:val="24"/>
          <w:szCs w:val="24"/>
        </w:rPr>
        <w:t xml:space="preserve">. Bendrosios programos tikslų įgyvendinimui, ugdymo turinys formuojamas pagal dalykus, o esant poreikiui tam tikrą laikotarpį planuojamas integralus atskirų ar visų ugdymo dalykų programų mokymas. </w:t>
      </w:r>
    </w:p>
    <w:p w:rsidR="001842DA" w:rsidRDefault="001842DA">
      <w:pPr>
        <w:spacing w:after="0" w:line="240" w:lineRule="auto"/>
        <w:ind w:left="142" w:hanging="142"/>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4</w:t>
      </w:r>
      <w:r>
        <w:rPr>
          <w:rFonts w:ascii="Times New Roman" w:hAnsi="Times New Roman"/>
          <w:sz w:val="24"/>
          <w:szCs w:val="24"/>
        </w:rPr>
        <w:t xml:space="preserve"> Formuojant integralų ugdymo turinį (nesuskaidytą į atskirus dalykus), mokytojas:</w:t>
      </w:r>
    </w:p>
    <w:p w:rsidR="001842DA" w:rsidRDefault="001842DA">
      <w:pPr>
        <w:tabs>
          <w:tab w:val="left" w:pos="851"/>
          <w:tab w:val="left" w:pos="1418"/>
        </w:tabs>
        <w:spacing w:after="0" w:line="240" w:lineRule="auto"/>
        <w:ind w:left="284"/>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4</w:t>
      </w:r>
      <w:r>
        <w:rPr>
          <w:rFonts w:ascii="Times New Roman" w:hAnsi="Times New Roman"/>
          <w:sz w:val="24"/>
          <w:szCs w:val="24"/>
        </w:rPr>
        <w:t>.1. numato integruoto ugdymo laikotarpius: integruotai ugdoma dieną, savaitę, mėnesį ar visus mokslo metus, ugdymo sričiai ar dalykui skiriant proporcingą ugdymo valandų skaičių;</w:t>
      </w:r>
    </w:p>
    <w:p w:rsidR="001842DA" w:rsidRDefault="001842DA">
      <w:pPr>
        <w:tabs>
          <w:tab w:val="left" w:pos="851"/>
          <w:tab w:val="left" w:pos="1560"/>
        </w:tabs>
        <w:spacing w:after="0" w:line="240" w:lineRule="auto"/>
        <w:ind w:left="284"/>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4</w:t>
      </w:r>
      <w:r>
        <w:rPr>
          <w:rFonts w:ascii="Times New Roman" w:hAnsi="Times New Roman"/>
          <w:sz w:val="24"/>
          <w:szCs w:val="24"/>
        </w:rPr>
        <w:t>.2. numato integracinius / jungiamuosius ugdymo turinio elementus. Jais gali būti: Bendrojoje programoje numatyti ugdymo(si) pasiekimai, kompetencijos, aktualios temos, problemos, iškelti ugdymo tikslai ir kt.;</w:t>
      </w:r>
    </w:p>
    <w:p w:rsidR="001842DA" w:rsidRDefault="001842DA">
      <w:pPr>
        <w:tabs>
          <w:tab w:val="left" w:pos="851"/>
          <w:tab w:val="left" w:pos="1560"/>
        </w:tabs>
        <w:spacing w:after="0" w:line="240" w:lineRule="auto"/>
        <w:ind w:left="284"/>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4</w:t>
      </w:r>
      <w:r>
        <w:rPr>
          <w:rFonts w:ascii="Times New Roman" w:hAnsi="Times New Roman"/>
          <w:sz w:val="24"/>
          <w:szCs w:val="24"/>
        </w:rPr>
        <w:t xml:space="preserve">.3. gali pasirinkti įvairius ugdymo turinio integravimo būdus: kai integruojami visi ar keli Bendrosios programos ugdymo dalykai; </w:t>
      </w:r>
    </w:p>
    <w:p w:rsidR="001842DA" w:rsidRDefault="001842DA">
      <w:pPr>
        <w:tabs>
          <w:tab w:val="left" w:pos="851"/>
          <w:tab w:val="left" w:pos="993"/>
        </w:tabs>
        <w:spacing w:after="0" w:line="240" w:lineRule="auto"/>
        <w:ind w:left="284"/>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4</w:t>
      </w:r>
      <w:r>
        <w:rPr>
          <w:rFonts w:ascii="Times New Roman" w:hAnsi="Times New Roman"/>
          <w:sz w:val="24"/>
          <w:szCs w:val="24"/>
        </w:rPr>
        <w:t xml:space="preserve">.4. gali derinti Bendrosios programos ir neformaliojo švietimo programų turinį, kurdamas integralų pradinio ugdymo turinį;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4</w:t>
      </w:r>
      <w:r>
        <w:rPr>
          <w:rFonts w:ascii="Times New Roman" w:hAnsi="Times New Roman"/>
          <w:sz w:val="24"/>
          <w:szCs w:val="24"/>
        </w:rPr>
        <w:t xml:space="preserve">.5. planuodamas ugdymo laiką, išlaiko metams klasei ugdymo dalykams skiriamas ugdymo valandas, nurodytas </w:t>
      </w:r>
      <w:r w:rsidR="001D62C6">
        <w:rPr>
          <w:rFonts w:ascii="Times New Roman" w:hAnsi="Times New Roman"/>
          <w:sz w:val="24"/>
          <w:szCs w:val="24"/>
        </w:rPr>
        <w:t>U</w:t>
      </w:r>
      <w:r>
        <w:rPr>
          <w:rFonts w:ascii="Times New Roman" w:hAnsi="Times New Roman"/>
          <w:sz w:val="24"/>
          <w:szCs w:val="24"/>
        </w:rPr>
        <w:t>gdymo pl</w:t>
      </w:r>
      <w:r w:rsidR="005D6A0D">
        <w:rPr>
          <w:rFonts w:ascii="Times New Roman" w:hAnsi="Times New Roman"/>
          <w:sz w:val="24"/>
          <w:szCs w:val="24"/>
        </w:rPr>
        <w:t>ano 44</w:t>
      </w:r>
      <w:r w:rsidR="001D62C6">
        <w:rPr>
          <w:rFonts w:ascii="Times New Roman" w:hAnsi="Times New Roman"/>
          <w:sz w:val="24"/>
          <w:szCs w:val="24"/>
        </w:rPr>
        <w:t>.1</w:t>
      </w:r>
      <w:r>
        <w:rPr>
          <w:rFonts w:ascii="Times New Roman" w:hAnsi="Times New Roman"/>
          <w:sz w:val="24"/>
          <w:szCs w:val="24"/>
        </w:rPr>
        <w:t xml:space="preserve"> punkte; </w:t>
      </w:r>
    </w:p>
    <w:p w:rsidR="001842DA" w:rsidRDefault="001842DA">
      <w:pPr>
        <w:tabs>
          <w:tab w:val="left" w:pos="851"/>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 xml:space="preserve">     5</w:t>
      </w:r>
      <w:r w:rsidR="00BE3F0F">
        <w:rPr>
          <w:rFonts w:ascii="Times New Roman" w:hAnsi="Times New Roman"/>
          <w:sz w:val="24"/>
          <w:szCs w:val="24"/>
        </w:rPr>
        <w:t>4</w:t>
      </w:r>
      <w:r>
        <w:rPr>
          <w:rFonts w:ascii="Times New Roman" w:hAnsi="Times New Roman"/>
          <w:sz w:val="24"/>
          <w:szCs w:val="24"/>
        </w:rPr>
        <w:t>.6. numato ugdymo laiką minutėmis per savaitę:</w:t>
      </w:r>
    </w:p>
    <w:tbl>
      <w:tblPr>
        <w:tblW w:w="0" w:type="auto"/>
        <w:tblInd w:w="787" w:type="dxa"/>
        <w:tblLayout w:type="fixed"/>
        <w:tblLook w:val="0000"/>
      </w:tblPr>
      <w:tblGrid>
        <w:gridCol w:w="2576"/>
        <w:gridCol w:w="994"/>
        <w:gridCol w:w="993"/>
        <w:gridCol w:w="6"/>
        <w:gridCol w:w="987"/>
        <w:gridCol w:w="992"/>
        <w:gridCol w:w="2524"/>
      </w:tblGrid>
      <w:tr w:rsidR="001842DA">
        <w:tc>
          <w:tcPr>
            <w:tcW w:w="2576" w:type="dxa"/>
            <w:vMerge w:val="restart"/>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Dalykai</w:t>
            </w:r>
          </w:p>
        </w:tc>
        <w:tc>
          <w:tcPr>
            <w:tcW w:w="3972" w:type="dxa"/>
            <w:gridSpan w:val="5"/>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Ugdymo laikas minutėmis per savaitę</w:t>
            </w:r>
          </w:p>
        </w:tc>
        <w:tc>
          <w:tcPr>
            <w:tcW w:w="25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 xml:space="preserve">Iš viso minučių </w:t>
            </w:r>
          </w:p>
          <w:p w:rsidR="001842DA" w:rsidRDefault="001842DA">
            <w:pPr>
              <w:spacing w:after="0" w:line="240" w:lineRule="auto"/>
              <w:jc w:val="center"/>
            </w:pPr>
            <w:r>
              <w:rPr>
                <w:rFonts w:ascii="Times New Roman" w:hAnsi="Times New Roman"/>
                <w:sz w:val="24"/>
                <w:szCs w:val="24"/>
              </w:rPr>
              <w:t>1-4 klasėse</w:t>
            </w:r>
          </w:p>
        </w:tc>
      </w:tr>
      <w:tr w:rsidR="001842DA">
        <w:tc>
          <w:tcPr>
            <w:tcW w:w="2576"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1klasė</w:t>
            </w:r>
          </w:p>
        </w:tc>
        <w:tc>
          <w:tcPr>
            <w:tcW w:w="993"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2 klasė</w:t>
            </w:r>
          </w:p>
        </w:tc>
        <w:tc>
          <w:tcPr>
            <w:tcW w:w="993" w:type="dxa"/>
            <w:gridSpan w:val="2"/>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3 klasė</w:t>
            </w:r>
          </w:p>
        </w:tc>
        <w:tc>
          <w:tcPr>
            <w:tcW w:w="99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4 klasė</w:t>
            </w:r>
          </w:p>
        </w:tc>
        <w:tc>
          <w:tcPr>
            <w:tcW w:w="25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Dorinis ugdymas (tikyba)</w:t>
            </w:r>
          </w:p>
        </w:tc>
        <w:tc>
          <w:tcPr>
            <w:tcW w:w="994" w:type="dxa"/>
            <w:vMerge w:val="restart"/>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770</w:t>
            </w:r>
          </w:p>
        </w:tc>
        <w:tc>
          <w:tcPr>
            <w:tcW w:w="999" w:type="dxa"/>
            <w:gridSpan w:val="2"/>
            <w:vMerge w:val="restart"/>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1080</w:t>
            </w:r>
          </w:p>
        </w:tc>
        <w:tc>
          <w:tcPr>
            <w:tcW w:w="987" w:type="dxa"/>
            <w:vMerge w:val="restart"/>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1080</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1080</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170</w:t>
            </w: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Lietuvių kalba</w:t>
            </w:r>
          </w:p>
        </w:tc>
        <w:tc>
          <w:tcPr>
            <w:tcW w:w="994"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9" w:type="dxa"/>
            <w:gridSpan w:val="2"/>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87"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1225</w:t>
            </w: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Užsienio kalba</w:t>
            </w:r>
          </w:p>
        </w:tc>
        <w:tc>
          <w:tcPr>
            <w:tcW w:w="994"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9" w:type="dxa"/>
            <w:gridSpan w:val="2"/>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87"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360</w:t>
            </w: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Matematika</w:t>
            </w:r>
          </w:p>
        </w:tc>
        <w:tc>
          <w:tcPr>
            <w:tcW w:w="994"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9" w:type="dxa"/>
            <w:gridSpan w:val="2"/>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87"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770</w:t>
            </w: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Pasaulio pažinimas</w:t>
            </w:r>
          </w:p>
        </w:tc>
        <w:tc>
          <w:tcPr>
            <w:tcW w:w="994"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9" w:type="dxa"/>
            <w:gridSpan w:val="2"/>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87"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340</w:t>
            </w: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Dailė ir technologijos</w:t>
            </w:r>
          </w:p>
        </w:tc>
        <w:tc>
          <w:tcPr>
            <w:tcW w:w="994"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9" w:type="dxa"/>
            <w:gridSpan w:val="2"/>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87"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340</w:t>
            </w: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Muzika</w:t>
            </w:r>
          </w:p>
        </w:tc>
        <w:tc>
          <w:tcPr>
            <w:tcW w:w="994"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9" w:type="dxa"/>
            <w:gridSpan w:val="2"/>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87"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340</w:t>
            </w: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Kūno kultūra</w:t>
            </w:r>
          </w:p>
        </w:tc>
        <w:tc>
          <w:tcPr>
            <w:tcW w:w="994"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9" w:type="dxa"/>
            <w:gridSpan w:val="2"/>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87"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1842DA" w:rsidRDefault="001842DA">
            <w:pPr>
              <w:snapToGrid w:val="0"/>
              <w:spacing w:after="0" w:line="240" w:lineRule="auto"/>
              <w:jc w:val="center"/>
              <w:rPr>
                <w:rFonts w:ascii="Times New Roman" w:hAnsi="Times New Roman"/>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475</w:t>
            </w: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Privalomas mokinio ugdymo laikas (minutėmis)</w:t>
            </w:r>
          </w:p>
        </w:tc>
        <w:tc>
          <w:tcPr>
            <w:tcW w:w="99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770</w:t>
            </w:r>
          </w:p>
        </w:tc>
        <w:tc>
          <w:tcPr>
            <w:tcW w:w="999" w:type="dxa"/>
            <w:gridSpan w:val="2"/>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1080</w:t>
            </w:r>
          </w:p>
        </w:tc>
        <w:tc>
          <w:tcPr>
            <w:tcW w:w="987"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1080</w:t>
            </w:r>
          </w:p>
        </w:tc>
        <w:tc>
          <w:tcPr>
            <w:tcW w:w="99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1080</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4010</w:t>
            </w:r>
          </w:p>
        </w:tc>
      </w:tr>
      <w:tr w:rsidR="001842DA">
        <w:tc>
          <w:tcPr>
            <w:tcW w:w="2576"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rPr>
                <w:rFonts w:ascii="Times New Roman" w:hAnsi="Times New Roman"/>
                <w:sz w:val="24"/>
                <w:szCs w:val="24"/>
              </w:rPr>
            </w:pPr>
            <w:r>
              <w:rPr>
                <w:rFonts w:ascii="Times New Roman" w:hAnsi="Times New Roman"/>
                <w:sz w:val="24"/>
                <w:szCs w:val="24"/>
              </w:rPr>
              <w:t>Neformaliojo švietimo laikas</w:t>
            </w:r>
          </w:p>
        </w:tc>
        <w:tc>
          <w:tcPr>
            <w:tcW w:w="99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90</w:t>
            </w:r>
          </w:p>
        </w:tc>
        <w:tc>
          <w:tcPr>
            <w:tcW w:w="999" w:type="dxa"/>
            <w:gridSpan w:val="2"/>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90</w:t>
            </w:r>
          </w:p>
        </w:tc>
        <w:tc>
          <w:tcPr>
            <w:tcW w:w="987"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90</w:t>
            </w:r>
          </w:p>
        </w:tc>
        <w:tc>
          <w:tcPr>
            <w:tcW w:w="99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90</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360</w:t>
            </w:r>
          </w:p>
        </w:tc>
      </w:tr>
    </w:tbl>
    <w:p w:rsidR="001842DA" w:rsidRDefault="001842DA">
      <w:pPr>
        <w:spacing w:after="0" w:line="240" w:lineRule="auto"/>
        <w:ind w:left="502"/>
        <w:rPr>
          <w:rFonts w:ascii="Times New Roman" w:hAnsi="Times New Roman"/>
          <w:sz w:val="24"/>
          <w:szCs w:val="24"/>
        </w:rPr>
      </w:pPr>
    </w:p>
    <w:p w:rsidR="001842DA" w:rsidRDefault="001842DA">
      <w:pPr>
        <w:spacing w:after="0" w:line="240" w:lineRule="auto"/>
        <w:ind w:left="142"/>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5</w:t>
      </w:r>
      <w:r>
        <w:rPr>
          <w:rFonts w:ascii="Times New Roman" w:hAnsi="Times New Roman"/>
          <w:sz w:val="24"/>
          <w:szCs w:val="24"/>
        </w:rPr>
        <w:t>. Sudaro galimybes pačiam mokytojui planuoti dienos laiką ir ugdymo veiklas. Mokykloje numatoma dienos ugdymo proceso pradžia (8.00 val.) ir pabaiga (12.</w:t>
      </w:r>
      <w:r w:rsidR="001D62C6">
        <w:rPr>
          <w:rFonts w:ascii="Times New Roman" w:hAnsi="Times New Roman"/>
          <w:sz w:val="24"/>
          <w:szCs w:val="24"/>
        </w:rPr>
        <w:t>35</w:t>
      </w:r>
      <w:r>
        <w:rPr>
          <w:rFonts w:ascii="Times New Roman" w:hAnsi="Times New Roman"/>
          <w:sz w:val="24"/>
          <w:szCs w:val="24"/>
        </w:rPr>
        <w:t xml:space="preserve"> val. arba 1</w:t>
      </w:r>
      <w:r w:rsidR="001D62C6">
        <w:rPr>
          <w:rFonts w:ascii="Times New Roman" w:hAnsi="Times New Roman"/>
          <w:sz w:val="24"/>
          <w:szCs w:val="24"/>
        </w:rPr>
        <w:t>2.45</w:t>
      </w:r>
      <w:r>
        <w:rPr>
          <w:rFonts w:ascii="Times New Roman" w:hAnsi="Times New Roman"/>
          <w:sz w:val="24"/>
          <w:szCs w:val="24"/>
        </w:rPr>
        <w:t xml:space="preserve"> val.), preliminarus formalaus ugdymo veiklų laikas.</w:t>
      </w:r>
    </w:p>
    <w:p w:rsidR="001842DA" w:rsidRDefault="006E287D">
      <w:pPr>
        <w:spacing w:after="0" w:line="240" w:lineRule="auto"/>
        <w:ind w:left="142"/>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6</w:t>
      </w:r>
      <w:r w:rsidR="001842DA">
        <w:rPr>
          <w:rFonts w:ascii="Times New Roman" w:hAnsi="Times New Roman"/>
          <w:sz w:val="24"/>
          <w:szCs w:val="24"/>
        </w:rPr>
        <w:t xml:space="preserve">. Ugdymo procesas organizuojamas pamoka ir kitomis mokymosi organizavimo formomis: </w:t>
      </w:r>
    </w:p>
    <w:p w:rsidR="001842DA" w:rsidRDefault="001842DA" w:rsidP="006E287D">
      <w:pPr>
        <w:pStyle w:val="ListParagraph"/>
        <w:tabs>
          <w:tab w:val="left" w:pos="851"/>
          <w:tab w:val="left" w:pos="1701"/>
        </w:tabs>
        <w:spacing w:after="0" w:line="240" w:lineRule="auto"/>
        <w:ind w:left="0" w:firstLine="120"/>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 xml:space="preserve">.1. pamokos trukmė 1 klasėje – 35 min., ir 2-4 klasėse – 45 min., </w:t>
      </w:r>
    </w:p>
    <w:p w:rsidR="001842DA" w:rsidRDefault="001842DA" w:rsidP="006E287D">
      <w:pPr>
        <w:pStyle w:val="ListParagraph"/>
        <w:tabs>
          <w:tab w:val="left" w:pos="851"/>
          <w:tab w:val="left" w:pos="1418"/>
        </w:tabs>
        <w:spacing w:after="0" w:line="240" w:lineRule="auto"/>
        <w:ind w:left="0" w:firstLine="120"/>
        <w:jc w:val="both"/>
        <w:rPr>
          <w:rFonts w:ascii="Times New Roman" w:hAnsi="Times New Roman"/>
          <w:i/>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.2.  Pamokų ir pertraukų, skirtų 1 klasių mokiniams, laikas:</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1 pamoka – 8.00-8.35</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ab/>
        <w:t>pertrauka 20 min.</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2 pamoka – 8.55-9.30</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ab/>
        <w:t>pertrauka 30 min.</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3 pamoka – 10.00-10.35</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ab/>
        <w:t>pertrauka 30 min.</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4 pamoka – 11.05-11.40</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ab/>
        <w:t>pertrauka 20 min.</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5 pamoka – 12.00-12.35</w:t>
      </w:r>
    </w:p>
    <w:p w:rsidR="001842DA" w:rsidRDefault="001842DA">
      <w:pPr>
        <w:pStyle w:val="ListParagraph"/>
        <w:spacing w:after="0" w:line="240" w:lineRule="auto"/>
        <w:ind w:left="792"/>
        <w:jc w:val="both"/>
        <w:rPr>
          <w:rFonts w:ascii="Times New Roman" w:hAnsi="Times New Roman"/>
          <w:i/>
          <w:sz w:val="24"/>
          <w:szCs w:val="24"/>
        </w:rPr>
      </w:pPr>
    </w:p>
    <w:p w:rsidR="001842DA" w:rsidRDefault="001842DA">
      <w:pPr>
        <w:pStyle w:val="ListParagraph"/>
        <w:tabs>
          <w:tab w:val="left" w:pos="851"/>
          <w:tab w:val="left" w:pos="1560"/>
        </w:tabs>
        <w:spacing w:after="0" w:line="240" w:lineRule="auto"/>
        <w:ind w:left="0"/>
        <w:jc w:val="both"/>
        <w:rPr>
          <w:rFonts w:ascii="Times New Roman" w:hAnsi="Times New Roman"/>
          <w:i/>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.3. Pamokų ir pertraukų, skirtų 2-4 klasių mokiniams, laikas:</w:t>
      </w:r>
    </w:p>
    <w:p w:rsidR="001842DA" w:rsidRDefault="001842DA">
      <w:pPr>
        <w:pStyle w:val="ListParagraph"/>
        <w:spacing w:after="0" w:line="240" w:lineRule="auto"/>
        <w:ind w:left="360" w:firstLine="432"/>
        <w:jc w:val="both"/>
        <w:rPr>
          <w:rFonts w:ascii="Times New Roman" w:hAnsi="Times New Roman"/>
          <w:i/>
          <w:sz w:val="24"/>
          <w:szCs w:val="24"/>
        </w:rPr>
      </w:pPr>
      <w:r>
        <w:rPr>
          <w:rFonts w:ascii="Times New Roman" w:hAnsi="Times New Roman"/>
          <w:i/>
          <w:sz w:val="24"/>
          <w:szCs w:val="24"/>
        </w:rPr>
        <w:t>1 pamoka – 8.00-8.45</w:t>
      </w:r>
    </w:p>
    <w:p w:rsidR="001842DA" w:rsidRDefault="001842DA">
      <w:pPr>
        <w:pStyle w:val="ListParagraph"/>
        <w:spacing w:after="0" w:line="240" w:lineRule="auto"/>
        <w:ind w:left="360"/>
        <w:jc w:val="both"/>
        <w:rPr>
          <w:rFonts w:ascii="Times New Roman" w:hAnsi="Times New Roman"/>
          <w:i/>
          <w:sz w:val="24"/>
          <w:szCs w:val="24"/>
        </w:rPr>
      </w:pPr>
      <w:r>
        <w:rPr>
          <w:rFonts w:ascii="Times New Roman" w:hAnsi="Times New Roman"/>
          <w:i/>
          <w:sz w:val="24"/>
          <w:szCs w:val="24"/>
        </w:rPr>
        <w:tab/>
        <w:t>pertrauka 10 min.</w:t>
      </w:r>
    </w:p>
    <w:p w:rsidR="001842DA" w:rsidRDefault="001842DA">
      <w:pPr>
        <w:pStyle w:val="ListParagraph"/>
        <w:spacing w:after="0" w:line="240" w:lineRule="auto"/>
        <w:ind w:left="709"/>
        <w:jc w:val="both"/>
        <w:rPr>
          <w:rFonts w:ascii="Times New Roman" w:hAnsi="Times New Roman"/>
          <w:i/>
          <w:sz w:val="24"/>
          <w:szCs w:val="24"/>
        </w:rPr>
      </w:pPr>
      <w:r>
        <w:rPr>
          <w:rFonts w:ascii="Times New Roman" w:hAnsi="Times New Roman"/>
          <w:i/>
          <w:sz w:val="24"/>
          <w:szCs w:val="24"/>
        </w:rPr>
        <w:t>2 pamoka – 8.55-9.40</w:t>
      </w:r>
    </w:p>
    <w:p w:rsidR="001842DA" w:rsidRDefault="001842DA">
      <w:pPr>
        <w:pStyle w:val="ListParagraph"/>
        <w:spacing w:after="0" w:line="240" w:lineRule="auto"/>
        <w:ind w:left="360"/>
        <w:jc w:val="both"/>
        <w:rPr>
          <w:rFonts w:ascii="Times New Roman" w:hAnsi="Times New Roman"/>
          <w:i/>
          <w:sz w:val="24"/>
          <w:szCs w:val="24"/>
        </w:rPr>
      </w:pPr>
      <w:r>
        <w:rPr>
          <w:rFonts w:ascii="Times New Roman" w:hAnsi="Times New Roman"/>
          <w:i/>
          <w:sz w:val="24"/>
          <w:szCs w:val="24"/>
        </w:rPr>
        <w:tab/>
        <w:t>pertrauka 20 min.</w:t>
      </w:r>
    </w:p>
    <w:p w:rsidR="001842DA" w:rsidRDefault="001842DA">
      <w:pPr>
        <w:pStyle w:val="ListParagraph"/>
        <w:spacing w:after="0" w:line="240" w:lineRule="auto"/>
        <w:ind w:left="709"/>
        <w:jc w:val="both"/>
        <w:rPr>
          <w:rFonts w:ascii="Times New Roman" w:hAnsi="Times New Roman"/>
          <w:i/>
          <w:sz w:val="24"/>
          <w:szCs w:val="24"/>
        </w:rPr>
      </w:pPr>
      <w:r>
        <w:rPr>
          <w:rFonts w:ascii="Times New Roman" w:hAnsi="Times New Roman"/>
          <w:i/>
          <w:sz w:val="24"/>
          <w:szCs w:val="24"/>
        </w:rPr>
        <w:t>3 pamoka – 10.00-10.45</w:t>
      </w:r>
    </w:p>
    <w:p w:rsidR="001842DA" w:rsidRDefault="001842DA">
      <w:pPr>
        <w:pStyle w:val="ListParagraph"/>
        <w:spacing w:after="0" w:line="240" w:lineRule="auto"/>
        <w:ind w:left="360"/>
        <w:jc w:val="both"/>
        <w:rPr>
          <w:rFonts w:ascii="Times New Roman" w:hAnsi="Times New Roman"/>
          <w:i/>
          <w:sz w:val="24"/>
          <w:szCs w:val="24"/>
        </w:rPr>
      </w:pPr>
      <w:r>
        <w:rPr>
          <w:rFonts w:ascii="Times New Roman" w:hAnsi="Times New Roman"/>
          <w:i/>
          <w:sz w:val="24"/>
          <w:szCs w:val="24"/>
        </w:rPr>
        <w:tab/>
        <w:t>pertrauka 20 min.</w:t>
      </w:r>
    </w:p>
    <w:p w:rsidR="001842DA" w:rsidRDefault="001842DA">
      <w:pPr>
        <w:pStyle w:val="ListParagraph"/>
        <w:spacing w:after="0" w:line="240" w:lineRule="auto"/>
        <w:ind w:left="709"/>
        <w:jc w:val="both"/>
        <w:rPr>
          <w:rFonts w:ascii="Times New Roman" w:hAnsi="Times New Roman"/>
          <w:i/>
          <w:sz w:val="24"/>
          <w:szCs w:val="24"/>
        </w:rPr>
      </w:pPr>
      <w:r>
        <w:rPr>
          <w:rFonts w:ascii="Times New Roman" w:hAnsi="Times New Roman"/>
          <w:i/>
          <w:sz w:val="24"/>
          <w:szCs w:val="24"/>
        </w:rPr>
        <w:t>4 pamoka – 11.05-11.50</w:t>
      </w:r>
    </w:p>
    <w:p w:rsidR="001842DA" w:rsidRDefault="001842DA">
      <w:pPr>
        <w:pStyle w:val="ListParagraph"/>
        <w:spacing w:after="0" w:line="240" w:lineRule="auto"/>
        <w:ind w:left="360"/>
        <w:jc w:val="both"/>
        <w:rPr>
          <w:rFonts w:ascii="Times New Roman" w:hAnsi="Times New Roman"/>
          <w:i/>
          <w:sz w:val="24"/>
          <w:szCs w:val="24"/>
        </w:rPr>
      </w:pPr>
      <w:r>
        <w:rPr>
          <w:rFonts w:ascii="Times New Roman" w:hAnsi="Times New Roman"/>
          <w:i/>
          <w:sz w:val="24"/>
          <w:szCs w:val="24"/>
        </w:rPr>
        <w:tab/>
        <w:t>pertrauka 10 min.</w:t>
      </w:r>
    </w:p>
    <w:p w:rsidR="001842DA" w:rsidRDefault="001842DA">
      <w:pPr>
        <w:pStyle w:val="ListParagraph"/>
        <w:spacing w:after="0" w:line="240" w:lineRule="auto"/>
        <w:ind w:left="709"/>
        <w:jc w:val="both"/>
        <w:rPr>
          <w:rFonts w:ascii="Times New Roman" w:hAnsi="Times New Roman"/>
          <w:sz w:val="24"/>
          <w:szCs w:val="24"/>
        </w:rPr>
      </w:pPr>
      <w:r>
        <w:rPr>
          <w:rFonts w:ascii="Times New Roman" w:hAnsi="Times New Roman"/>
          <w:i/>
          <w:sz w:val="24"/>
          <w:szCs w:val="24"/>
        </w:rPr>
        <w:t>5 pamoka – 12.00-12.45</w:t>
      </w:r>
    </w:p>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.4. ugdymo procesą organizuojant pamoka nepertraukiamas ugdymo(si) proceso laikas 1–4 kl. numatomas, vadovaujantis Lietuvos higienos norma HN 21:2017 „Mokykla, vykdanti bendrojo ugdymo programas. Bendrieji sveikatos saugos reikalavimai“, patvirtintos Lietuvos Respublikos sveikatos apsaugos ministro 2011 m. rugpjūčio 10 d. įsakymu Nr. V-773 „Dėl Lietuvos higienos normos HN 21:2017 „Mokykla, vykdanti bendrojo ugdymo programas. Bendrieji sveikatos saugos reikalavimai “ patvirtinimo“.</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.5. ugdymo procesą organizuojant kitomis ugdymo organizavimo formomis (pvz., integruotos veiklos, kūrybinių dirbtuvių, projekto ir kt.), derinant ugdymo dalykų ir neformaliojo švietimo programų turinį.</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.6. ugdymo procesas skirstomas į įvairios nepertraukiamos trukmės ugdymo periodus;</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.7. ugdomoji veikla (derinant formaliojo ir neformaliojo švietimo programų turinį) per dieną 1 klasėje gali trukti</w:t>
      </w:r>
      <w:r w:rsidR="001D62C6">
        <w:rPr>
          <w:rFonts w:ascii="Times New Roman" w:hAnsi="Times New Roman"/>
          <w:sz w:val="24"/>
          <w:szCs w:val="24"/>
        </w:rPr>
        <w:t xml:space="preserve"> ne</w:t>
      </w:r>
      <w:r>
        <w:rPr>
          <w:rFonts w:ascii="Times New Roman" w:hAnsi="Times New Roman"/>
          <w:sz w:val="24"/>
          <w:szCs w:val="24"/>
        </w:rPr>
        <w:t xml:space="preserve"> ilgiau nei 5 ugdymo valandas, 2–4 klasėse – 6 valandas, atsižvelgiant į tai, kiek mokykla gali skirti laiko neformaliojo švietimo programoms įgyvendinti. Į šį laiką neįskaičiuojamas pailgintos dienos grupės veiklai organizuoti skirtas laikas; </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 xml:space="preserve">.8. mokiniui, kuris mokosi pagal pradinio ugdymo programą, pažintinė, kultūrinė, meninė, kūrybinė veikla (toliau – pažintinė kultūrinė veikla) yra privaloma sudedamoji ugdymo proceso veiklos dalis. </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.8.1. mokykla atsižvelgdama į pradinio ugdymo bendrojoje programoje numatytą turinį ir pasiekimus, mokinių amžių,  pažintinei kultūrinei  veiklai per mokslo metus skirs ne mažiau kaip 7 pamokas. Veikla turi būti siejama ne tik su mokyklos ugdymo tikslais, bet ir su mokinių mokymosi poreikiais;</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6</w:t>
      </w:r>
      <w:r>
        <w:rPr>
          <w:rFonts w:ascii="Times New Roman" w:hAnsi="Times New Roman"/>
          <w:sz w:val="24"/>
          <w:szCs w:val="24"/>
        </w:rPr>
        <w:t xml:space="preserve">.8.2. ugdymo procesas gali būti organizuojamas ne tik </w:t>
      </w:r>
      <w:r w:rsidR="001D62C6">
        <w:rPr>
          <w:rFonts w:ascii="Times New Roman" w:hAnsi="Times New Roman"/>
          <w:sz w:val="24"/>
          <w:szCs w:val="24"/>
        </w:rPr>
        <w:t>mokyklos ir kiemo edukacinėse erdvėse</w:t>
      </w:r>
      <w:r>
        <w:rPr>
          <w:rFonts w:ascii="Times New Roman" w:hAnsi="Times New Roman"/>
          <w:sz w:val="24"/>
          <w:szCs w:val="24"/>
        </w:rPr>
        <w:t>, bet ir už jos ribų (pvz., muziejuose, parkuose, artimiausioje gamtinėje aplinkoje ir pan.).</w:t>
      </w:r>
    </w:p>
    <w:p w:rsidR="004265DA" w:rsidRDefault="001842DA" w:rsidP="00E543EF">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7</w:t>
      </w:r>
      <w:r>
        <w:rPr>
          <w:rFonts w:ascii="Times New Roman" w:hAnsi="Times New Roman"/>
          <w:sz w:val="24"/>
          <w:szCs w:val="24"/>
        </w:rPr>
        <w:t>. Mokykla einamaisiais mokslo metais koreguoja ugdymo procesą ir turinį pagal pasikeitusius mokinių ugdymo poreikius, mokinių mokymosi rezultatus, išlaikydama mokslo metams skirtą ugdymo valandų skaičių.</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TREČIASIS SKIRSNIS</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BENDROSIOS PROGRAMOS UGDYMO DALYKŲ, INTEGRUOJAMŲJŲ PROGRAMŲ ĮGYVENDINIMAS</w:t>
      </w:r>
    </w:p>
    <w:p w:rsidR="001842DA" w:rsidRDefault="001842DA">
      <w:pPr>
        <w:spacing w:after="0" w:line="240" w:lineRule="auto"/>
        <w:jc w:val="center"/>
        <w:rPr>
          <w:rFonts w:ascii="Times New Roman" w:hAnsi="Times New Roman"/>
          <w:sz w:val="24"/>
          <w:szCs w:val="24"/>
        </w:rPr>
      </w:pPr>
    </w:p>
    <w:p w:rsidR="001842DA" w:rsidRDefault="006E287D">
      <w:pPr>
        <w:spacing w:after="0" w:line="240" w:lineRule="auto"/>
        <w:jc w:val="both"/>
        <w:rPr>
          <w:rFonts w:ascii="Times New Roman" w:hAnsi="Times New Roman"/>
          <w:i/>
          <w:sz w:val="24"/>
          <w:szCs w:val="24"/>
        </w:rPr>
      </w:pPr>
      <w:r>
        <w:rPr>
          <w:rFonts w:ascii="Times New Roman" w:hAnsi="Times New Roman"/>
          <w:sz w:val="24"/>
          <w:szCs w:val="24"/>
        </w:rPr>
        <w:t>5</w:t>
      </w:r>
      <w:r w:rsidR="00BE3F0F">
        <w:rPr>
          <w:rFonts w:ascii="Times New Roman" w:hAnsi="Times New Roman"/>
          <w:sz w:val="24"/>
          <w:szCs w:val="24"/>
        </w:rPr>
        <w:t>8</w:t>
      </w:r>
      <w:r w:rsidR="001842DA">
        <w:rPr>
          <w:rFonts w:ascii="Times New Roman" w:hAnsi="Times New Roman"/>
          <w:sz w:val="24"/>
          <w:szCs w:val="24"/>
        </w:rPr>
        <w:t xml:space="preserve">. Ugdymo sričių / ugdymo dalykų programų įgyvendinimas: </w:t>
      </w:r>
    </w:p>
    <w:p w:rsidR="001842DA" w:rsidRDefault="001842DA">
      <w:pPr>
        <w:spacing w:after="0" w:line="240" w:lineRule="auto"/>
        <w:ind w:left="284"/>
        <w:jc w:val="both"/>
        <w:rPr>
          <w:rFonts w:ascii="Times New Roman" w:hAnsi="Times New Roman"/>
          <w:sz w:val="24"/>
          <w:szCs w:val="24"/>
        </w:rPr>
      </w:pPr>
      <w:r>
        <w:rPr>
          <w:rFonts w:ascii="Times New Roman" w:hAnsi="Times New Roman"/>
          <w:i/>
          <w:sz w:val="24"/>
          <w:szCs w:val="24"/>
        </w:rPr>
        <w:t>5</w:t>
      </w:r>
      <w:r w:rsidR="00BE3F0F">
        <w:rPr>
          <w:rFonts w:ascii="Times New Roman" w:hAnsi="Times New Roman"/>
          <w:i/>
          <w:sz w:val="24"/>
          <w:szCs w:val="24"/>
        </w:rPr>
        <w:t>8</w:t>
      </w:r>
      <w:r>
        <w:rPr>
          <w:rFonts w:ascii="Times New Roman" w:hAnsi="Times New Roman"/>
          <w:i/>
          <w:sz w:val="24"/>
          <w:szCs w:val="24"/>
        </w:rPr>
        <w:t xml:space="preserve">.1. Dorinis ugdymas: </w:t>
      </w:r>
    </w:p>
    <w:p w:rsidR="001842DA" w:rsidRDefault="001842DA">
      <w:pPr>
        <w:tabs>
          <w:tab w:val="left" w:pos="1418"/>
        </w:tabs>
        <w:spacing w:after="0" w:line="240" w:lineRule="auto"/>
        <w:jc w:val="both"/>
        <w:rPr>
          <w:rFonts w:ascii="Times New Roman" w:hAnsi="Times New Roman"/>
          <w:sz w:val="24"/>
          <w:szCs w:val="24"/>
        </w:rPr>
      </w:pPr>
      <w:r>
        <w:rPr>
          <w:rFonts w:ascii="Times New Roman" w:hAnsi="Times New Roman"/>
          <w:sz w:val="24"/>
          <w:szCs w:val="24"/>
        </w:rPr>
        <w:t xml:space="preserve">     5</w:t>
      </w:r>
      <w:r w:rsidR="00BE3F0F">
        <w:rPr>
          <w:rFonts w:ascii="Times New Roman" w:hAnsi="Times New Roman"/>
          <w:sz w:val="24"/>
          <w:szCs w:val="24"/>
        </w:rPr>
        <w:t>8</w:t>
      </w:r>
      <w:r>
        <w:rPr>
          <w:rFonts w:ascii="Times New Roman" w:hAnsi="Times New Roman"/>
          <w:i/>
          <w:sz w:val="24"/>
          <w:szCs w:val="24"/>
        </w:rPr>
        <w:t>.1.1.</w:t>
      </w:r>
      <w:r>
        <w:rPr>
          <w:rFonts w:ascii="Times New Roman" w:hAnsi="Times New Roman"/>
          <w:sz w:val="24"/>
          <w:szCs w:val="24"/>
        </w:rPr>
        <w:t>tėvai (globėjai) parenka mokiniui vieną iš dorinio ugdymo dalykų: tradicinės religinės bendruomenės tikybą;</w:t>
      </w:r>
    </w:p>
    <w:p w:rsidR="001842DA" w:rsidRDefault="001842DA">
      <w:pPr>
        <w:tabs>
          <w:tab w:val="left" w:pos="1418"/>
        </w:tabs>
        <w:spacing w:after="0" w:line="240" w:lineRule="auto"/>
        <w:jc w:val="both"/>
        <w:rPr>
          <w:rFonts w:ascii="Times New Roman" w:hAnsi="Times New Roman"/>
          <w:sz w:val="24"/>
          <w:szCs w:val="24"/>
        </w:rPr>
      </w:pPr>
      <w:r>
        <w:rPr>
          <w:rFonts w:ascii="Times New Roman" w:hAnsi="Times New Roman"/>
          <w:sz w:val="24"/>
          <w:szCs w:val="24"/>
        </w:rPr>
        <w:t xml:space="preserve">     </w:t>
      </w:r>
      <w:r w:rsidRPr="006E287D">
        <w:rPr>
          <w:rFonts w:ascii="Times New Roman" w:hAnsi="Times New Roman"/>
          <w:i/>
          <w:sz w:val="24"/>
          <w:szCs w:val="24"/>
        </w:rPr>
        <w:t>5</w:t>
      </w:r>
      <w:r w:rsidR="00BE3F0F">
        <w:rPr>
          <w:rFonts w:ascii="Times New Roman" w:hAnsi="Times New Roman"/>
          <w:i/>
          <w:sz w:val="24"/>
          <w:szCs w:val="24"/>
        </w:rPr>
        <w:t>8</w:t>
      </w:r>
      <w:r w:rsidRPr="006E287D">
        <w:rPr>
          <w:rFonts w:ascii="Times New Roman" w:hAnsi="Times New Roman"/>
          <w:i/>
          <w:sz w:val="24"/>
          <w:szCs w:val="24"/>
        </w:rPr>
        <w:t>.2.</w:t>
      </w:r>
      <w:r>
        <w:rPr>
          <w:rFonts w:ascii="Times New Roman" w:hAnsi="Times New Roman"/>
          <w:sz w:val="24"/>
          <w:szCs w:val="24"/>
        </w:rPr>
        <w:t xml:space="preserve"> </w:t>
      </w:r>
      <w:r>
        <w:rPr>
          <w:rFonts w:ascii="Times New Roman" w:hAnsi="Times New Roman"/>
          <w:i/>
          <w:sz w:val="24"/>
          <w:szCs w:val="24"/>
        </w:rPr>
        <w:t>Kalbinis ugdymas:</w:t>
      </w:r>
    </w:p>
    <w:p w:rsidR="001842DA" w:rsidRDefault="006E287D">
      <w:pPr>
        <w:tabs>
          <w:tab w:val="left" w:pos="1560"/>
        </w:tabs>
        <w:spacing w:after="0" w:line="240" w:lineRule="auto"/>
        <w:ind w:left="709"/>
        <w:jc w:val="both"/>
        <w:rPr>
          <w:rFonts w:ascii="Times New Roman" w:hAnsi="Times New Roman"/>
          <w:i/>
          <w:sz w:val="24"/>
          <w:szCs w:val="24"/>
        </w:rPr>
      </w:pPr>
      <w:r>
        <w:rPr>
          <w:rFonts w:ascii="Times New Roman" w:hAnsi="Times New Roman"/>
          <w:sz w:val="24"/>
          <w:szCs w:val="24"/>
        </w:rPr>
        <w:t>5</w:t>
      </w:r>
      <w:r w:rsidR="00BE3F0F">
        <w:rPr>
          <w:rFonts w:ascii="Times New Roman" w:hAnsi="Times New Roman"/>
          <w:sz w:val="24"/>
          <w:szCs w:val="24"/>
        </w:rPr>
        <w:t>8</w:t>
      </w:r>
      <w:r w:rsidR="001842DA">
        <w:rPr>
          <w:rFonts w:ascii="Times New Roman" w:hAnsi="Times New Roman"/>
          <w:sz w:val="24"/>
          <w:szCs w:val="24"/>
        </w:rPr>
        <w:t>.2.1. siekiant gerinti mokinių lietuvių kalbos pasiekimus, skaitymo, rašymo, kalbėjimo ir klausymo gebėjimai ugdomi ir per kitų dalykų ar ugdymo sričių ugdomąsias veiklas (panaudojant mokomąsias užduotis teksto suvokimo gebėjimams, mąstymui ugdyti, kreipiant dėmesį į kalbinę raišką ir rašto darbus: diktantai, rašiniai, atpasakojimai;</w:t>
      </w:r>
    </w:p>
    <w:p w:rsidR="001842DA" w:rsidRDefault="001842DA">
      <w:pPr>
        <w:tabs>
          <w:tab w:val="left" w:pos="567"/>
          <w:tab w:val="left" w:pos="851"/>
        </w:tabs>
        <w:spacing w:after="0" w:line="240" w:lineRule="auto"/>
        <w:ind w:left="284"/>
        <w:jc w:val="both"/>
        <w:rPr>
          <w:rFonts w:ascii="Times New Roman" w:hAnsi="Times New Roman"/>
          <w:sz w:val="24"/>
          <w:szCs w:val="24"/>
        </w:rPr>
      </w:pPr>
      <w:r>
        <w:rPr>
          <w:rFonts w:ascii="Times New Roman" w:hAnsi="Times New Roman"/>
          <w:i/>
          <w:sz w:val="24"/>
          <w:szCs w:val="24"/>
        </w:rPr>
        <w:t>5</w:t>
      </w:r>
      <w:r w:rsidR="00BE3F0F">
        <w:rPr>
          <w:rFonts w:ascii="Times New Roman" w:hAnsi="Times New Roman"/>
          <w:i/>
          <w:sz w:val="24"/>
          <w:szCs w:val="24"/>
        </w:rPr>
        <w:t>8</w:t>
      </w:r>
      <w:r>
        <w:rPr>
          <w:rFonts w:ascii="Times New Roman" w:hAnsi="Times New Roman"/>
          <w:i/>
          <w:sz w:val="24"/>
          <w:szCs w:val="24"/>
        </w:rPr>
        <w:t>.3. Pirmosios užsienio kalbos mokymas:</w:t>
      </w:r>
    </w:p>
    <w:p w:rsidR="001842DA" w:rsidRDefault="001842DA">
      <w:pPr>
        <w:tabs>
          <w:tab w:val="left" w:pos="1418"/>
        </w:tabs>
        <w:spacing w:after="0" w:line="240" w:lineRule="auto"/>
        <w:ind w:left="709"/>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8</w:t>
      </w:r>
      <w:r>
        <w:rPr>
          <w:rFonts w:ascii="Times New Roman" w:hAnsi="Times New Roman"/>
          <w:sz w:val="24"/>
          <w:szCs w:val="24"/>
        </w:rPr>
        <w:t>.3.1. pirmosios užsienio kalbos mokoma(si) antraisiais–ketvirtaisiais pradinio ugdymo programos metais;</w:t>
      </w:r>
    </w:p>
    <w:p w:rsidR="001842DA" w:rsidRDefault="001842DA">
      <w:pPr>
        <w:tabs>
          <w:tab w:val="left" w:pos="1418"/>
        </w:tabs>
        <w:spacing w:after="0" w:line="240" w:lineRule="auto"/>
        <w:ind w:left="709"/>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8</w:t>
      </w:r>
      <w:r>
        <w:rPr>
          <w:rFonts w:ascii="Times New Roman" w:hAnsi="Times New Roman"/>
          <w:sz w:val="24"/>
          <w:szCs w:val="24"/>
        </w:rPr>
        <w:t>.3.2. tėvai (globėjai) parinko mokiniui vieną iš trijų Europos kalbų (anglų, vokiečių, prancūzų) (toliau – užsienio kalba) – anglų kalba.</w:t>
      </w:r>
    </w:p>
    <w:p w:rsidR="001842DA" w:rsidRDefault="001842DA">
      <w:pPr>
        <w:spacing w:after="0" w:line="240" w:lineRule="auto"/>
        <w:ind w:left="720"/>
        <w:jc w:val="both"/>
        <w:rPr>
          <w:rFonts w:ascii="Times New Roman" w:hAnsi="Times New Roman"/>
          <w:i/>
          <w:sz w:val="24"/>
          <w:szCs w:val="24"/>
        </w:rPr>
      </w:pPr>
      <w:r w:rsidRPr="00D519A4">
        <w:rPr>
          <w:rFonts w:ascii="Times New Roman" w:hAnsi="Times New Roman"/>
          <w:sz w:val="24"/>
          <w:szCs w:val="24"/>
        </w:rPr>
        <w:t>5</w:t>
      </w:r>
      <w:r w:rsidR="00BE3F0F">
        <w:rPr>
          <w:rFonts w:ascii="Times New Roman" w:hAnsi="Times New Roman"/>
          <w:sz w:val="24"/>
          <w:szCs w:val="24"/>
        </w:rPr>
        <w:t>8</w:t>
      </w:r>
      <w:r w:rsidRPr="00D519A4">
        <w:rPr>
          <w:rFonts w:ascii="Times New Roman" w:hAnsi="Times New Roman"/>
          <w:sz w:val="24"/>
          <w:szCs w:val="24"/>
        </w:rPr>
        <w:t>.3.3.</w:t>
      </w:r>
      <w:r>
        <w:rPr>
          <w:rFonts w:ascii="Times New Roman" w:hAnsi="Times New Roman"/>
          <w:sz w:val="24"/>
          <w:szCs w:val="24"/>
        </w:rPr>
        <w:t xml:space="preserve"> anglų kalbai mokyti visose 2–4 klasėse skiriama po 2 ugdymo valandas per savaitę ir 2 val. iš mokinių ugdymo(si) poreikiams tenkinti darbui su gabiaisiais.</w:t>
      </w:r>
    </w:p>
    <w:p w:rsidR="001842DA" w:rsidRDefault="001842DA">
      <w:pPr>
        <w:tabs>
          <w:tab w:val="left" w:pos="567"/>
          <w:tab w:val="left" w:pos="851"/>
        </w:tabs>
        <w:spacing w:after="0" w:line="240" w:lineRule="auto"/>
        <w:ind w:left="284"/>
        <w:jc w:val="both"/>
        <w:rPr>
          <w:rFonts w:ascii="Times New Roman" w:hAnsi="Times New Roman"/>
          <w:sz w:val="24"/>
          <w:szCs w:val="24"/>
        </w:rPr>
      </w:pPr>
      <w:r>
        <w:rPr>
          <w:rFonts w:ascii="Times New Roman" w:hAnsi="Times New Roman"/>
          <w:i/>
          <w:sz w:val="24"/>
          <w:szCs w:val="24"/>
        </w:rPr>
        <w:t>5</w:t>
      </w:r>
      <w:r w:rsidR="00BE3F0F">
        <w:rPr>
          <w:rFonts w:ascii="Times New Roman" w:hAnsi="Times New Roman"/>
          <w:i/>
          <w:sz w:val="24"/>
          <w:szCs w:val="24"/>
        </w:rPr>
        <w:t>8</w:t>
      </w:r>
      <w:r>
        <w:rPr>
          <w:rFonts w:ascii="Times New Roman" w:hAnsi="Times New Roman"/>
          <w:i/>
          <w:sz w:val="24"/>
          <w:szCs w:val="24"/>
        </w:rPr>
        <w:t>.4. Socialinis ir gamtamokslinis ugdymas:</w:t>
      </w:r>
    </w:p>
    <w:p w:rsidR="001842DA" w:rsidRDefault="001842DA">
      <w:pPr>
        <w:tabs>
          <w:tab w:val="left" w:pos="284"/>
        </w:tabs>
        <w:spacing w:after="0" w:line="240" w:lineRule="auto"/>
        <w:jc w:val="both"/>
        <w:rPr>
          <w:rFonts w:ascii="Times New Roman" w:hAnsi="Times New Roman"/>
          <w:i/>
          <w:sz w:val="24"/>
          <w:szCs w:val="24"/>
        </w:rPr>
      </w:pPr>
      <w:r>
        <w:rPr>
          <w:rFonts w:ascii="Times New Roman" w:hAnsi="Times New Roman"/>
          <w:sz w:val="24"/>
          <w:szCs w:val="24"/>
        </w:rPr>
        <w:tab/>
      </w:r>
      <w:r>
        <w:rPr>
          <w:rFonts w:ascii="Times New Roman" w:hAnsi="Times New Roman"/>
          <w:i/>
          <w:sz w:val="24"/>
          <w:szCs w:val="24"/>
        </w:rPr>
        <w:t>5</w:t>
      </w:r>
      <w:r w:rsidR="00BE3F0F">
        <w:rPr>
          <w:rFonts w:ascii="Times New Roman" w:hAnsi="Times New Roman"/>
          <w:i/>
          <w:sz w:val="24"/>
          <w:szCs w:val="24"/>
        </w:rPr>
        <w:t>8</w:t>
      </w:r>
      <w:r>
        <w:rPr>
          <w:rFonts w:ascii="Times New Roman" w:hAnsi="Times New Roman"/>
          <w:i/>
          <w:sz w:val="24"/>
          <w:szCs w:val="24"/>
        </w:rPr>
        <w:t>.4.1.</w:t>
      </w:r>
      <w:r>
        <w:rPr>
          <w:rFonts w:ascii="Times New Roman" w:hAnsi="Times New Roman"/>
          <w:sz w:val="24"/>
          <w:szCs w:val="24"/>
        </w:rPr>
        <w:t xml:space="preserve">gamtamoksliniams gebėjimams ugdytis skiriama </w:t>
      </w:r>
      <w:r w:rsidR="006E287D">
        <w:rPr>
          <w:rFonts w:ascii="Times New Roman" w:hAnsi="Times New Roman"/>
          <w:sz w:val="24"/>
          <w:szCs w:val="24"/>
        </w:rPr>
        <w:t>½</w:t>
      </w:r>
      <w:r>
        <w:rPr>
          <w:rFonts w:ascii="Times New Roman" w:hAnsi="Times New Roman"/>
          <w:sz w:val="24"/>
          <w:szCs w:val="24"/>
        </w:rPr>
        <w:t xml:space="preserve"> pasaulio pažinimo dalykui skirto ugdymo laiko. Mokytojams rekomenduojamos ugdymo veiklos, sudarančios sąlygas ugdytis praktinius gamtamokslinius gebėjimus, todėl dalis (1/4) dalykui skiriamo laiko bus skiriama organizuoti ugdymą tyrinėjimams palankioje aplinkoje, natūralioje gamtinėje (pvz., parke, miške, prie vandens telkinio ar pan.) aplinkoje, laboratorijose;</w:t>
      </w:r>
    </w:p>
    <w:p w:rsidR="001842DA" w:rsidRDefault="001842DA">
      <w:pPr>
        <w:spacing w:after="0" w:line="240" w:lineRule="auto"/>
        <w:ind w:left="567" w:hanging="283"/>
        <w:jc w:val="both"/>
        <w:rPr>
          <w:rFonts w:ascii="Times New Roman" w:hAnsi="Times New Roman"/>
          <w:i/>
          <w:sz w:val="24"/>
          <w:szCs w:val="24"/>
        </w:rPr>
      </w:pPr>
      <w:r>
        <w:rPr>
          <w:rFonts w:ascii="Times New Roman" w:hAnsi="Times New Roman"/>
          <w:i/>
          <w:sz w:val="24"/>
          <w:szCs w:val="24"/>
        </w:rPr>
        <w:t>5</w:t>
      </w:r>
      <w:r w:rsidR="00BE3F0F">
        <w:rPr>
          <w:rFonts w:ascii="Times New Roman" w:hAnsi="Times New Roman"/>
          <w:i/>
          <w:sz w:val="24"/>
          <w:szCs w:val="24"/>
        </w:rPr>
        <w:t>8</w:t>
      </w:r>
      <w:r>
        <w:rPr>
          <w:rFonts w:ascii="Times New Roman" w:hAnsi="Times New Roman"/>
          <w:i/>
          <w:sz w:val="24"/>
          <w:szCs w:val="24"/>
        </w:rPr>
        <w:t>.4.1.1.</w:t>
      </w:r>
      <w:r>
        <w:rPr>
          <w:rFonts w:ascii="Times New Roman" w:hAnsi="Times New Roman"/>
          <w:sz w:val="24"/>
          <w:szCs w:val="24"/>
        </w:rPr>
        <w:t xml:space="preserve"> socialiniams gebėjimams ugdytis dalį (1/4) pasaulio pažinimo dalyko laiko skiriama, ugdymo procesą organizuojant socialinės, kultūrinės aplinkos pažinimui palankioje aplinkoje (pvz., lankantis visuomeninėse, bendruomenių, kultūros institucijose ir pan.). </w:t>
      </w:r>
    </w:p>
    <w:p w:rsidR="001842DA" w:rsidRDefault="001842DA">
      <w:pPr>
        <w:tabs>
          <w:tab w:val="left" w:pos="567"/>
          <w:tab w:val="left" w:pos="851"/>
        </w:tabs>
        <w:spacing w:after="0" w:line="240" w:lineRule="auto"/>
        <w:ind w:left="284"/>
        <w:jc w:val="both"/>
        <w:rPr>
          <w:rFonts w:ascii="Times New Roman" w:hAnsi="Times New Roman"/>
          <w:sz w:val="24"/>
          <w:szCs w:val="24"/>
        </w:rPr>
      </w:pPr>
      <w:r>
        <w:rPr>
          <w:rFonts w:ascii="Times New Roman" w:hAnsi="Times New Roman"/>
          <w:i/>
          <w:sz w:val="24"/>
          <w:szCs w:val="24"/>
        </w:rPr>
        <w:t>5</w:t>
      </w:r>
      <w:r w:rsidR="00BE3F0F">
        <w:rPr>
          <w:rFonts w:ascii="Times New Roman" w:hAnsi="Times New Roman"/>
          <w:i/>
          <w:sz w:val="24"/>
          <w:szCs w:val="24"/>
        </w:rPr>
        <w:t>8</w:t>
      </w:r>
      <w:r>
        <w:rPr>
          <w:rFonts w:ascii="Times New Roman" w:hAnsi="Times New Roman"/>
          <w:i/>
          <w:sz w:val="24"/>
          <w:szCs w:val="24"/>
        </w:rPr>
        <w:t>.5. Matematinis ugdymas:</w:t>
      </w:r>
    </w:p>
    <w:p w:rsidR="001842DA" w:rsidRDefault="001842DA">
      <w:pPr>
        <w:numPr>
          <w:ilvl w:val="2"/>
          <w:numId w:val="10"/>
        </w:numPr>
        <w:tabs>
          <w:tab w:val="left" w:pos="1418"/>
        </w:tabs>
        <w:spacing w:after="0" w:line="240" w:lineRule="auto"/>
        <w:ind w:left="709" w:firstLine="0"/>
        <w:jc w:val="both"/>
        <w:rPr>
          <w:rFonts w:ascii="Times New Roman" w:hAnsi="Times New Roman"/>
          <w:i/>
          <w:sz w:val="24"/>
          <w:szCs w:val="24"/>
        </w:rPr>
      </w:pPr>
      <w:r>
        <w:rPr>
          <w:rFonts w:ascii="Times New Roman" w:hAnsi="Times New Roman"/>
          <w:sz w:val="24"/>
          <w:szCs w:val="24"/>
        </w:rPr>
        <w:t xml:space="preserve">organizuojant matematinį ugdymą mokytojai vadovaujasi ne tik Bendrosios programos matematikos dalyko programa, bet ir nacionalinių ir tarptautinių mokinių pasiekimų tyrimų rekomendacijomis, pagal galimybes naudojamos informacinės komunikacinės technologijos, skaitmeninės mokomosios priemonės. </w:t>
      </w:r>
    </w:p>
    <w:p w:rsidR="001842DA" w:rsidRDefault="001842DA">
      <w:pPr>
        <w:tabs>
          <w:tab w:val="left" w:pos="567"/>
          <w:tab w:val="left" w:pos="851"/>
        </w:tabs>
        <w:spacing w:after="0" w:line="240" w:lineRule="auto"/>
        <w:ind w:left="284"/>
        <w:jc w:val="both"/>
        <w:rPr>
          <w:rFonts w:ascii="Times New Roman" w:hAnsi="Times New Roman"/>
          <w:sz w:val="24"/>
          <w:szCs w:val="24"/>
        </w:rPr>
      </w:pPr>
      <w:r>
        <w:rPr>
          <w:rFonts w:ascii="Times New Roman" w:hAnsi="Times New Roman"/>
          <w:i/>
          <w:sz w:val="24"/>
          <w:szCs w:val="24"/>
        </w:rPr>
        <w:t>5</w:t>
      </w:r>
      <w:r w:rsidR="00BE3F0F">
        <w:rPr>
          <w:rFonts w:ascii="Times New Roman" w:hAnsi="Times New Roman"/>
          <w:i/>
          <w:sz w:val="24"/>
          <w:szCs w:val="24"/>
        </w:rPr>
        <w:t>8</w:t>
      </w:r>
      <w:r>
        <w:rPr>
          <w:rFonts w:ascii="Times New Roman" w:hAnsi="Times New Roman"/>
          <w:i/>
          <w:sz w:val="24"/>
          <w:szCs w:val="24"/>
        </w:rPr>
        <w:t>.6. Kūno kultūra:</w:t>
      </w:r>
    </w:p>
    <w:p w:rsidR="001842DA" w:rsidRDefault="006E287D" w:rsidP="006E287D">
      <w:pPr>
        <w:pStyle w:val="ListParagraph"/>
        <w:spacing w:after="0" w:line="240" w:lineRule="auto"/>
        <w:ind w:left="0" w:firstLine="240"/>
        <w:jc w:val="both"/>
        <w:rPr>
          <w:rFonts w:ascii="Times New Roman" w:hAnsi="Times New Roman"/>
          <w:sz w:val="24"/>
          <w:szCs w:val="24"/>
        </w:rPr>
      </w:pPr>
      <w:r w:rsidRPr="006E287D">
        <w:rPr>
          <w:rFonts w:ascii="Times New Roman" w:hAnsi="Times New Roman"/>
          <w:i/>
          <w:sz w:val="24"/>
          <w:szCs w:val="24"/>
        </w:rPr>
        <w:t>5</w:t>
      </w:r>
      <w:r w:rsidR="00BE3F0F">
        <w:rPr>
          <w:rFonts w:ascii="Times New Roman" w:hAnsi="Times New Roman"/>
          <w:i/>
          <w:sz w:val="24"/>
          <w:szCs w:val="24"/>
        </w:rPr>
        <w:t>8</w:t>
      </w:r>
      <w:r w:rsidRPr="006E287D">
        <w:rPr>
          <w:rFonts w:ascii="Times New Roman" w:hAnsi="Times New Roman"/>
          <w:i/>
          <w:sz w:val="24"/>
          <w:szCs w:val="24"/>
        </w:rPr>
        <w:t>.6.1.</w:t>
      </w:r>
      <w:r>
        <w:rPr>
          <w:rFonts w:ascii="Times New Roman" w:hAnsi="Times New Roman"/>
          <w:sz w:val="24"/>
          <w:szCs w:val="24"/>
        </w:rPr>
        <w:t xml:space="preserve"> </w:t>
      </w:r>
      <w:r w:rsidR="001842DA">
        <w:rPr>
          <w:rFonts w:ascii="Times New Roman" w:hAnsi="Times New Roman"/>
          <w:sz w:val="24"/>
          <w:szCs w:val="24"/>
        </w:rPr>
        <w:t>1, 3 ir 4 klasėse viena iš trijų  kūno kultūros valandų skiriama šokiui,  2 klasėse  kūno kultūrai skiriamos 2 ugdymo valandos per savaitę, šokiui skiriama 1 valanda iš mokinių ugdymo(si) poreikiams tenkinti;</w:t>
      </w:r>
    </w:p>
    <w:p w:rsidR="001842DA" w:rsidRDefault="00644549" w:rsidP="006E287D">
      <w:pPr>
        <w:pStyle w:val="ListParagraph"/>
        <w:spacing w:after="0" w:line="240" w:lineRule="auto"/>
        <w:ind w:left="709" w:hanging="425"/>
        <w:jc w:val="both"/>
        <w:rPr>
          <w:rFonts w:ascii="Times New Roman" w:hAnsi="Times New Roman"/>
          <w:sz w:val="24"/>
          <w:szCs w:val="24"/>
        </w:rPr>
      </w:pPr>
      <w:r>
        <w:rPr>
          <w:rFonts w:ascii="Times New Roman" w:hAnsi="Times New Roman"/>
          <w:i/>
          <w:sz w:val="24"/>
          <w:szCs w:val="24"/>
        </w:rPr>
        <w:t>5</w:t>
      </w:r>
      <w:r w:rsidR="00BE3F0F">
        <w:rPr>
          <w:rFonts w:ascii="Times New Roman" w:hAnsi="Times New Roman"/>
          <w:i/>
          <w:sz w:val="24"/>
          <w:szCs w:val="24"/>
        </w:rPr>
        <w:t>8</w:t>
      </w:r>
      <w:r w:rsidR="006E287D" w:rsidRPr="006E287D">
        <w:rPr>
          <w:rFonts w:ascii="Times New Roman" w:hAnsi="Times New Roman"/>
          <w:i/>
          <w:sz w:val="24"/>
          <w:szCs w:val="24"/>
        </w:rPr>
        <w:t>.6.2.</w:t>
      </w:r>
      <w:r w:rsidR="006E287D">
        <w:rPr>
          <w:rFonts w:ascii="Times New Roman" w:hAnsi="Times New Roman"/>
          <w:sz w:val="24"/>
          <w:szCs w:val="24"/>
        </w:rPr>
        <w:t xml:space="preserve"> </w:t>
      </w:r>
      <w:r w:rsidR="001842DA">
        <w:rPr>
          <w:rFonts w:ascii="Times New Roman" w:hAnsi="Times New Roman"/>
          <w:sz w:val="24"/>
          <w:szCs w:val="24"/>
        </w:rPr>
        <w:t>prireikus specialiosios medicininės fizinio pajėgumo grupės organizuojamos taip:</w:t>
      </w:r>
    </w:p>
    <w:p w:rsidR="001842DA" w:rsidRDefault="006E287D" w:rsidP="006E287D">
      <w:pPr>
        <w:pStyle w:val="ListParagraph"/>
        <w:spacing w:after="0" w:line="240" w:lineRule="auto"/>
        <w:ind w:left="284"/>
        <w:jc w:val="both"/>
        <w:rPr>
          <w:rFonts w:ascii="Times New Roman" w:hAnsi="Times New Roman"/>
          <w:sz w:val="24"/>
          <w:szCs w:val="24"/>
        </w:rPr>
      </w:pPr>
      <w:r w:rsidRPr="006E287D">
        <w:rPr>
          <w:rFonts w:ascii="Times New Roman" w:hAnsi="Times New Roman"/>
          <w:i/>
          <w:sz w:val="24"/>
          <w:szCs w:val="24"/>
        </w:rPr>
        <w:t>5</w:t>
      </w:r>
      <w:r w:rsidR="00BE3F0F">
        <w:rPr>
          <w:rFonts w:ascii="Times New Roman" w:hAnsi="Times New Roman"/>
          <w:i/>
          <w:sz w:val="24"/>
          <w:szCs w:val="24"/>
        </w:rPr>
        <w:t>8</w:t>
      </w:r>
      <w:r w:rsidRPr="006E287D">
        <w:rPr>
          <w:rFonts w:ascii="Times New Roman" w:hAnsi="Times New Roman"/>
          <w:i/>
          <w:sz w:val="24"/>
          <w:szCs w:val="24"/>
        </w:rPr>
        <w:t>.6.2.1.</w:t>
      </w:r>
      <w:r w:rsidR="001842DA">
        <w:rPr>
          <w:rFonts w:ascii="Times New Roman" w:hAnsi="Times New Roman"/>
          <w:sz w:val="24"/>
          <w:szCs w:val="24"/>
        </w:rPr>
        <w:t xml:space="preserve"> mokiniai dalyvauja ugdymo veikloje su pagrindine grupe, bet pratimai ir krūvis jiems skiriami pagal gydytojo rekomendacijas;</w:t>
      </w:r>
    </w:p>
    <w:p w:rsidR="001842DA" w:rsidRDefault="006E287D" w:rsidP="006E287D">
      <w:pPr>
        <w:pStyle w:val="ListParagraph"/>
        <w:spacing w:after="0" w:line="240" w:lineRule="auto"/>
        <w:ind w:left="426"/>
        <w:jc w:val="both"/>
        <w:rPr>
          <w:rFonts w:ascii="Times New Roman" w:hAnsi="Times New Roman"/>
          <w:sz w:val="24"/>
          <w:szCs w:val="24"/>
        </w:rPr>
      </w:pPr>
      <w:r w:rsidRPr="006E287D">
        <w:rPr>
          <w:rFonts w:ascii="Times New Roman" w:hAnsi="Times New Roman"/>
          <w:i/>
          <w:sz w:val="24"/>
          <w:szCs w:val="24"/>
        </w:rPr>
        <w:t>5</w:t>
      </w:r>
      <w:r w:rsidR="00BE3F0F">
        <w:rPr>
          <w:rFonts w:ascii="Times New Roman" w:hAnsi="Times New Roman"/>
          <w:i/>
          <w:sz w:val="24"/>
          <w:szCs w:val="24"/>
        </w:rPr>
        <w:t>8</w:t>
      </w:r>
      <w:r w:rsidRPr="006E287D">
        <w:rPr>
          <w:rFonts w:ascii="Times New Roman" w:hAnsi="Times New Roman"/>
          <w:i/>
          <w:sz w:val="24"/>
          <w:szCs w:val="24"/>
        </w:rPr>
        <w:t>.6.2.2.</w:t>
      </w:r>
      <w:r w:rsidR="001842DA">
        <w:rPr>
          <w:rFonts w:ascii="Times New Roman" w:hAnsi="Times New Roman"/>
          <w:sz w:val="24"/>
          <w:szCs w:val="24"/>
        </w:rPr>
        <w:t xml:space="preserve"> tėvų (globėjų) pageidavimu mokiniai gali lankyti sveikatos grupes ne mokykloje. Atleidimas nuo dalyko mokymosi, įforminamas mokyklos vadovo įsakymu;</w:t>
      </w:r>
    </w:p>
    <w:p w:rsidR="001842DA" w:rsidRDefault="006E287D" w:rsidP="006E287D">
      <w:pPr>
        <w:pStyle w:val="ListParagraph"/>
        <w:spacing w:after="0" w:line="240" w:lineRule="auto"/>
        <w:ind w:left="284"/>
        <w:jc w:val="both"/>
        <w:rPr>
          <w:rFonts w:ascii="Times New Roman" w:hAnsi="Times New Roman"/>
          <w:i/>
          <w:sz w:val="24"/>
          <w:szCs w:val="24"/>
        </w:rPr>
      </w:pPr>
      <w:r w:rsidRPr="006E287D">
        <w:rPr>
          <w:rFonts w:ascii="Times New Roman" w:hAnsi="Times New Roman"/>
          <w:i/>
          <w:sz w:val="24"/>
          <w:szCs w:val="24"/>
        </w:rPr>
        <w:t>5</w:t>
      </w:r>
      <w:r w:rsidR="00BE3F0F">
        <w:rPr>
          <w:rFonts w:ascii="Times New Roman" w:hAnsi="Times New Roman"/>
          <w:i/>
          <w:sz w:val="24"/>
          <w:szCs w:val="24"/>
        </w:rPr>
        <w:t>8</w:t>
      </w:r>
      <w:r w:rsidRPr="006E287D">
        <w:rPr>
          <w:rFonts w:ascii="Times New Roman" w:hAnsi="Times New Roman"/>
          <w:i/>
          <w:sz w:val="24"/>
          <w:szCs w:val="24"/>
        </w:rPr>
        <w:t>.6.2.3.</w:t>
      </w:r>
      <w:r w:rsidR="001842DA">
        <w:rPr>
          <w:rFonts w:ascii="Times New Roman" w:hAnsi="Times New Roman"/>
          <w:sz w:val="24"/>
          <w:szCs w:val="24"/>
        </w:rPr>
        <w:t xml:space="preserve"> siekiant skatinti mokinių fizinį aktyvumą, sveikatinimą, ugdymo proceso metu pagal galimybes organizuojamos judriosios pertraukos ar fiziniam aktyvinimui skirtos veiklos. </w:t>
      </w:r>
    </w:p>
    <w:p w:rsidR="001842DA" w:rsidRDefault="006E287D" w:rsidP="006E287D">
      <w:pPr>
        <w:tabs>
          <w:tab w:val="left" w:pos="-284"/>
          <w:tab w:val="left" w:pos="0"/>
        </w:tabs>
        <w:spacing w:after="0" w:line="240" w:lineRule="auto"/>
        <w:ind w:left="284"/>
        <w:jc w:val="both"/>
        <w:rPr>
          <w:rFonts w:ascii="Times New Roman" w:hAnsi="Times New Roman"/>
          <w:sz w:val="24"/>
          <w:szCs w:val="24"/>
        </w:rPr>
      </w:pPr>
      <w:r>
        <w:rPr>
          <w:rFonts w:ascii="Times New Roman" w:hAnsi="Times New Roman"/>
          <w:i/>
          <w:sz w:val="24"/>
          <w:szCs w:val="24"/>
        </w:rPr>
        <w:t>5</w:t>
      </w:r>
      <w:r w:rsidR="00BE3F0F">
        <w:rPr>
          <w:rFonts w:ascii="Times New Roman" w:hAnsi="Times New Roman"/>
          <w:i/>
          <w:sz w:val="24"/>
          <w:szCs w:val="24"/>
        </w:rPr>
        <w:t>8</w:t>
      </w:r>
      <w:r>
        <w:rPr>
          <w:rFonts w:ascii="Times New Roman" w:hAnsi="Times New Roman"/>
          <w:i/>
          <w:sz w:val="24"/>
          <w:szCs w:val="24"/>
        </w:rPr>
        <w:t xml:space="preserve">.7. </w:t>
      </w:r>
      <w:r w:rsidR="001842DA">
        <w:rPr>
          <w:rFonts w:ascii="Times New Roman" w:hAnsi="Times New Roman"/>
          <w:i/>
          <w:sz w:val="24"/>
          <w:szCs w:val="24"/>
        </w:rPr>
        <w:t>Meninis ugdymas (dailė ir technologijos, muzika, šokis, teatras):</w:t>
      </w:r>
    </w:p>
    <w:p w:rsidR="001842DA" w:rsidRDefault="006E287D" w:rsidP="006E287D">
      <w:pPr>
        <w:spacing w:after="0" w:line="240" w:lineRule="auto"/>
        <w:ind w:left="284"/>
        <w:jc w:val="both"/>
        <w:rPr>
          <w:rFonts w:ascii="Times New Roman" w:hAnsi="Times New Roman"/>
          <w:sz w:val="24"/>
          <w:szCs w:val="24"/>
        </w:rPr>
      </w:pPr>
      <w:r w:rsidRPr="006E287D">
        <w:rPr>
          <w:rFonts w:ascii="Times New Roman" w:hAnsi="Times New Roman"/>
          <w:i/>
          <w:sz w:val="24"/>
          <w:szCs w:val="24"/>
        </w:rPr>
        <w:t>5</w:t>
      </w:r>
      <w:r w:rsidR="00BE3F0F">
        <w:rPr>
          <w:rFonts w:ascii="Times New Roman" w:hAnsi="Times New Roman"/>
          <w:i/>
          <w:sz w:val="24"/>
          <w:szCs w:val="24"/>
        </w:rPr>
        <w:t>8</w:t>
      </w:r>
      <w:r w:rsidRPr="006E287D">
        <w:rPr>
          <w:rFonts w:ascii="Times New Roman" w:hAnsi="Times New Roman"/>
          <w:i/>
          <w:sz w:val="24"/>
          <w:szCs w:val="24"/>
        </w:rPr>
        <w:t>.7.1.</w:t>
      </w:r>
      <w:r>
        <w:rPr>
          <w:rFonts w:ascii="Times New Roman" w:hAnsi="Times New Roman"/>
          <w:sz w:val="24"/>
          <w:szCs w:val="24"/>
        </w:rPr>
        <w:t xml:space="preserve"> </w:t>
      </w:r>
      <w:r w:rsidR="001842DA">
        <w:rPr>
          <w:rFonts w:ascii="Times New Roman" w:hAnsi="Times New Roman"/>
          <w:sz w:val="24"/>
          <w:szCs w:val="24"/>
        </w:rPr>
        <w:t xml:space="preserve">technologiniam ugdymui skiriama ne mažiau kaip 1/3 dalykui ir technologijų dalykui skiriamo laiko, nurodyto </w:t>
      </w:r>
      <w:r w:rsidR="001D62C6">
        <w:rPr>
          <w:rFonts w:ascii="Times New Roman" w:hAnsi="Times New Roman"/>
          <w:sz w:val="24"/>
          <w:szCs w:val="24"/>
        </w:rPr>
        <w:t>U</w:t>
      </w:r>
      <w:r w:rsidR="001842DA">
        <w:rPr>
          <w:rFonts w:ascii="Times New Roman" w:hAnsi="Times New Roman"/>
          <w:sz w:val="24"/>
          <w:szCs w:val="24"/>
        </w:rPr>
        <w:t xml:space="preserve">gdymo plano </w:t>
      </w:r>
      <w:r w:rsidR="001D62C6">
        <w:rPr>
          <w:rFonts w:ascii="Times New Roman" w:hAnsi="Times New Roman"/>
          <w:sz w:val="24"/>
          <w:szCs w:val="24"/>
        </w:rPr>
        <w:t>46 punkte</w:t>
      </w:r>
      <w:r w:rsidR="001842DA">
        <w:rPr>
          <w:rFonts w:ascii="Times New Roman" w:hAnsi="Times New Roman"/>
          <w:sz w:val="24"/>
          <w:szCs w:val="24"/>
        </w:rPr>
        <w:t xml:space="preserve">.; </w:t>
      </w:r>
    </w:p>
    <w:p w:rsidR="001842DA" w:rsidRDefault="00CD5616" w:rsidP="00CD5616">
      <w:pPr>
        <w:spacing w:after="0" w:line="240" w:lineRule="auto"/>
        <w:ind w:left="284"/>
        <w:jc w:val="both"/>
        <w:rPr>
          <w:rFonts w:ascii="Times New Roman" w:hAnsi="Times New Roman"/>
          <w:sz w:val="24"/>
          <w:szCs w:val="24"/>
        </w:rPr>
      </w:pPr>
      <w:r>
        <w:rPr>
          <w:rFonts w:ascii="Times New Roman" w:hAnsi="Times New Roman"/>
          <w:sz w:val="24"/>
          <w:szCs w:val="24"/>
        </w:rPr>
        <w:t>5</w:t>
      </w:r>
      <w:r w:rsidR="00BE3F0F">
        <w:rPr>
          <w:rFonts w:ascii="Times New Roman" w:hAnsi="Times New Roman"/>
          <w:sz w:val="24"/>
          <w:szCs w:val="24"/>
        </w:rPr>
        <w:t>8</w:t>
      </w:r>
      <w:r>
        <w:rPr>
          <w:rFonts w:ascii="Times New Roman" w:hAnsi="Times New Roman"/>
          <w:sz w:val="24"/>
          <w:szCs w:val="24"/>
        </w:rPr>
        <w:t>.7.2.</w:t>
      </w:r>
      <w:r w:rsidR="001842DA">
        <w:rPr>
          <w:rFonts w:ascii="Times New Roman" w:hAnsi="Times New Roman"/>
          <w:sz w:val="24"/>
          <w:szCs w:val="24"/>
        </w:rPr>
        <w:t xml:space="preserve"> atsižvelgiant į mokyklos bendruomenės meninio ugdymo poreikius ir mokyklos galimybes mokykloje:</w:t>
      </w:r>
    </w:p>
    <w:p w:rsidR="001842DA" w:rsidRDefault="00CD5616" w:rsidP="00CD5616">
      <w:pPr>
        <w:tabs>
          <w:tab w:val="left" w:pos="851"/>
          <w:tab w:val="left" w:pos="1418"/>
          <w:tab w:val="left" w:pos="1985"/>
        </w:tabs>
        <w:spacing w:after="0" w:line="240" w:lineRule="auto"/>
        <w:ind w:left="284"/>
        <w:jc w:val="both"/>
        <w:rPr>
          <w:rFonts w:ascii="Times New Roman" w:hAnsi="Times New Roman"/>
          <w:sz w:val="24"/>
          <w:szCs w:val="24"/>
        </w:rPr>
      </w:pPr>
      <w:r w:rsidRPr="00CD5616">
        <w:rPr>
          <w:rFonts w:ascii="Times New Roman" w:hAnsi="Times New Roman"/>
          <w:i/>
          <w:sz w:val="24"/>
          <w:szCs w:val="24"/>
        </w:rPr>
        <w:t>5</w:t>
      </w:r>
      <w:r w:rsidR="00BE3F0F">
        <w:rPr>
          <w:rFonts w:ascii="Times New Roman" w:hAnsi="Times New Roman"/>
          <w:i/>
          <w:sz w:val="24"/>
          <w:szCs w:val="24"/>
        </w:rPr>
        <w:t>8</w:t>
      </w:r>
      <w:r w:rsidRPr="00CD5616">
        <w:rPr>
          <w:rFonts w:ascii="Times New Roman" w:hAnsi="Times New Roman"/>
          <w:i/>
          <w:sz w:val="24"/>
          <w:szCs w:val="24"/>
        </w:rPr>
        <w:t>.7.2.1.</w:t>
      </w:r>
      <w:r>
        <w:rPr>
          <w:rFonts w:ascii="Times New Roman" w:hAnsi="Times New Roman"/>
          <w:sz w:val="24"/>
          <w:szCs w:val="24"/>
        </w:rPr>
        <w:t xml:space="preserve"> </w:t>
      </w:r>
      <w:r w:rsidR="001842DA">
        <w:rPr>
          <w:rFonts w:ascii="Times New Roman" w:hAnsi="Times New Roman"/>
          <w:sz w:val="24"/>
          <w:szCs w:val="24"/>
        </w:rPr>
        <w:t>įgyvendinama šokio programa, skiriant vieną ugdymo valandą iš kūno kultūros skiriamų ugdymo valandų per savaitę;</w:t>
      </w:r>
    </w:p>
    <w:p w:rsidR="001842DA" w:rsidRDefault="001842DA" w:rsidP="00CD5616">
      <w:pPr>
        <w:spacing w:after="0" w:line="240" w:lineRule="auto"/>
        <w:ind w:left="284"/>
        <w:jc w:val="both"/>
        <w:rPr>
          <w:rFonts w:ascii="Times New Roman" w:hAnsi="Times New Roman"/>
          <w:sz w:val="24"/>
          <w:szCs w:val="24"/>
        </w:rPr>
      </w:pPr>
      <w:r>
        <w:rPr>
          <w:rFonts w:ascii="Times New Roman" w:hAnsi="Times New Roman"/>
          <w:sz w:val="24"/>
          <w:szCs w:val="24"/>
        </w:rPr>
        <w:t xml:space="preserve"> </w:t>
      </w:r>
      <w:r w:rsidR="00CD5616" w:rsidRPr="00CD5616">
        <w:rPr>
          <w:rFonts w:ascii="Times New Roman" w:hAnsi="Times New Roman"/>
          <w:i/>
          <w:sz w:val="24"/>
          <w:szCs w:val="24"/>
        </w:rPr>
        <w:t>5</w:t>
      </w:r>
      <w:r w:rsidR="00BE3F0F">
        <w:rPr>
          <w:rFonts w:ascii="Times New Roman" w:hAnsi="Times New Roman"/>
          <w:i/>
          <w:sz w:val="24"/>
          <w:szCs w:val="24"/>
        </w:rPr>
        <w:t>8</w:t>
      </w:r>
      <w:r w:rsidR="00CD5616" w:rsidRPr="00CD5616">
        <w:rPr>
          <w:rFonts w:ascii="Times New Roman" w:hAnsi="Times New Roman"/>
          <w:i/>
          <w:sz w:val="24"/>
          <w:szCs w:val="24"/>
        </w:rPr>
        <w:t>.7.2.2.</w:t>
      </w:r>
      <w:r w:rsidR="00CD5616">
        <w:rPr>
          <w:rFonts w:ascii="Times New Roman" w:hAnsi="Times New Roman"/>
          <w:sz w:val="24"/>
          <w:szCs w:val="24"/>
        </w:rPr>
        <w:t xml:space="preserve"> </w:t>
      </w:r>
      <w:r>
        <w:rPr>
          <w:rFonts w:ascii="Times New Roman" w:hAnsi="Times New Roman"/>
          <w:sz w:val="24"/>
          <w:szCs w:val="24"/>
        </w:rPr>
        <w:t>viena iš meninio ugdymo sričių yra teatras;</w:t>
      </w:r>
    </w:p>
    <w:p w:rsidR="001842DA" w:rsidRDefault="004275F4" w:rsidP="004275F4">
      <w:pPr>
        <w:spacing w:after="0" w:line="240" w:lineRule="auto"/>
        <w:jc w:val="both"/>
        <w:rPr>
          <w:rFonts w:ascii="Times New Roman" w:hAnsi="Times New Roman"/>
          <w:i/>
          <w:sz w:val="24"/>
          <w:szCs w:val="24"/>
        </w:rPr>
      </w:pPr>
      <w:r>
        <w:rPr>
          <w:rFonts w:ascii="Times New Roman" w:hAnsi="Times New Roman"/>
          <w:sz w:val="24"/>
          <w:szCs w:val="24"/>
        </w:rPr>
        <w:t>58.7.3.</w:t>
      </w:r>
      <w:r w:rsidR="001842DA">
        <w:rPr>
          <w:rFonts w:ascii="Times New Roman" w:hAnsi="Times New Roman"/>
          <w:sz w:val="24"/>
          <w:szCs w:val="24"/>
        </w:rPr>
        <w:t xml:space="preserve">organizuojamas kryptingas meninis ugdymas. Mokykla parengė kryptingo meninio ugdymo programą, patvirtintą mokyklos direktoriaus. </w:t>
      </w:r>
    </w:p>
    <w:p w:rsidR="001842DA" w:rsidRPr="004275F4" w:rsidRDefault="001842DA" w:rsidP="004275F4">
      <w:pPr>
        <w:pStyle w:val="ListParagraph"/>
        <w:numPr>
          <w:ilvl w:val="0"/>
          <w:numId w:val="30"/>
        </w:numPr>
        <w:tabs>
          <w:tab w:val="left" w:pos="284"/>
          <w:tab w:val="left" w:pos="426"/>
        </w:tabs>
        <w:spacing w:after="0" w:line="240" w:lineRule="auto"/>
        <w:jc w:val="both"/>
        <w:rPr>
          <w:rFonts w:ascii="Times New Roman" w:hAnsi="Times New Roman"/>
          <w:sz w:val="24"/>
          <w:szCs w:val="24"/>
        </w:rPr>
      </w:pPr>
      <w:r w:rsidRPr="004275F4">
        <w:rPr>
          <w:rFonts w:ascii="Times New Roman" w:hAnsi="Times New Roman"/>
          <w:i/>
          <w:sz w:val="24"/>
          <w:szCs w:val="24"/>
        </w:rPr>
        <w:t>Integruojamųjų, prevencinių ir kitų ugdymo programų įgyvendinimas:</w:t>
      </w:r>
    </w:p>
    <w:p w:rsidR="001842DA" w:rsidRDefault="004275F4" w:rsidP="004275F4">
      <w:pPr>
        <w:tabs>
          <w:tab w:val="left" w:pos="284"/>
          <w:tab w:val="left" w:pos="851"/>
        </w:tabs>
        <w:spacing w:after="0" w:line="240" w:lineRule="auto"/>
        <w:ind w:left="360"/>
        <w:jc w:val="both"/>
        <w:rPr>
          <w:rFonts w:ascii="Times New Roman" w:hAnsi="Times New Roman"/>
          <w:sz w:val="24"/>
          <w:szCs w:val="24"/>
        </w:rPr>
      </w:pPr>
      <w:r>
        <w:rPr>
          <w:rFonts w:ascii="Times New Roman" w:hAnsi="Times New Roman"/>
          <w:sz w:val="24"/>
          <w:szCs w:val="24"/>
        </w:rPr>
        <w:t>59.1.</w:t>
      </w:r>
      <w:r w:rsidR="00CD5616">
        <w:rPr>
          <w:rFonts w:ascii="Times New Roman" w:hAnsi="Times New Roman"/>
          <w:sz w:val="24"/>
          <w:szCs w:val="24"/>
        </w:rPr>
        <w:t xml:space="preserve"> </w:t>
      </w:r>
      <w:r w:rsidR="001842DA">
        <w:rPr>
          <w:rFonts w:ascii="Times New Roman" w:hAnsi="Times New Roman"/>
          <w:sz w:val="24"/>
          <w:szCs w:val="24"/>
        </w:rPr>
        <w:t xml:space="preserve">Į Bendrosios programos ugdymo dalykų programų turinį integruojama: </w:t>
      </w:r>
    </w:p>
    <w:p w:rsidR="001842DA" w:rsidRDefault="006E3728" w:rsidP="006E3728">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CD5616">
        <w:rPr>
          <w:rFonts w:ascii="Times New Roman" w:hAnsi="Times New Roman"/>
          <w:sz w:val="24"/>
          <w:szCs w:val="24"/>
        </w:rPr>
        <w:t>5</w:t>
      </w:r>
      <w:r w:rsidR="004275F4">
        <w:rPr>
          <w:rFonts w:ascii="Times New Roman" w:hAnsi="Times New Roman"/>
          <w:sz w:val="24"/>
          <w:szCs w:val="24"/>
        </w:rPr>
        <w:t>9</w:t>
      </w:r>
      <w:r w:rsidR="001842DA">
        <w:rPr>
          <w:rFonts w:ascii="Times New Roman" w:hAnsi="Times New Roman"/>
          <w:sz w:val="24"/>
          <w:szCs w:val="24"/>
        </w:rPr>
        <w:t>.1.1. bendrųjų kompetencijų ir gyvenimo įgūdžių ugdymo integruojamųjų programų – Mokymosi mokytis, Komunikavimo, Darnaus vystymosi, Kultūrinio sąmoningumo, Gyvenimo įgūdžių ugdymo programų pagrindai (Pradinio ir pagrindinio ugdymo bendrųjų programų, patvirtintų Lietuvos Respublikos švietimo ir mokslo ministro 2008 m. rugpjūčio 26 d. įsakymo Nr. ISAK-2433 “Dėl Pradinio ir pagrindinio ugdymo bendrųjų programų patirtinimo“ 11 priedas „Bendrųjų kompetencijų ir gyvenimo įgūdžių ugdymas“ integruojamas į Bendrosios programos turinį). Šios programos atskirai nėra vykdomos;</w:t>
      </w:r>
    </w:p>
    <w:p w:rsidR="001842DA" w:rsidRPr="004275F4" w:rsidRDefault="001842DA" w:rsidP="004275F4">
      <w:pPr>
        <w:pStyle w:val="ListParagraph"/>
        <w:numPr>
          <w:ilvl w:val="2"/>
          <w:numId w:val="30"/>
        </w:numPr>
        <w:spacing w:after="0" w:line="240" w:lineRule="auto"/>
        <w:jc w:val="both"/>
        <w:rPr>
          <w:rFonts w:ascii="Times New Roman" w:hAnsi="Times New Roman"/>
          <w:sz w:val="24"/>
          <w:szCs w:val="24"/>
        </w:rPr>
      </w:pPr>
      <w:r w:rsidRPr="004275F4">
        <w:rPr>
          <w:rFonts w:ascii="Times New Roman" w:hAnsi="Times New Roman"/>
          <w:sz w:val="24"/>
          <w:szCs w:val="24"/>
        </w:rPr>
        <w:t>Žmogaus saugos bendroji programa ir Sveikatos ir lytiškumo ugdymo bei rengimo šeimai bendroji programa;</w:t>
      </w:r>
    </w:p>
    <w:p w:rsidR="001842DA" w:rsidRDefault="006E3728" w:rsidP="006E3728">
      <w:pPr>
        <w:tabs>
          <w:tab w:val="left" w:pos="-1080"/>
          <w:tab w:val="left" w:pos="-540"/>
        </w:tabs>
        <w:spacing w:after="0" w:line="240" w:lineRule="auto"/>
        <w:ind w:firstLine="426"/>
        <w:jc w:val="both"/>
        <w:rPr>
          <w:rFonts w:ascii="Times New Roman" w:hAnsi="Times New Roman"/>
          <w:sz w:val="24"/>
          <w:szCs w:val="24"/>
        </w:rPr>
      </w:pPr>
      <w:r>
        <w:rPr>
          <w:rFonts w:ascii="Times New Roman" w:hAnsi="Times New Roman"/>
          <w:sz w:val="24"/>
          <w:szCs w:val="24"/>
        </w:rPr>
        <w:t>5</w:t>
      </w:r>
      <w:r w:rsidR="004275F4">
        <w:rPr>
          <w:rFonts w:ascii="Times New Roman" w:hAnsi="Times New Roman"/>
          <w:sz w:val="24"/>
          <w:szCs w:val="24"/>
        </w:rPr>
        <w:t>9</w:t>
      </w:r>
      <w:r>
        <w:rPr>
          <w:rFonts w:ascii="Times New Roman" w:hAnsi="Times New Roman"/>
          <w:sz w:val="24"/>
          <w:szCs w:val="24"/>
        </w:rPr>
        <w:t>.1.3.</w:t>
      </w:r>
      <w:r w:rsidR="001842DA">
        <w:rPr>
          <w:rFonts w:ascii="Times New Roman" w:hAnsi="Times New Roman"/>
          <w:sz w:val="24"/>
          <w:szCs w:val="24"/>
        </w:rPr>
        <w:t>mokyklos pasirinktos prevencinės ir kitos ugdymo programos. Mokykla sudarė sąlygas kiekvienam mokiniui dalyvauti bent vienoje nuoseklioje ir ilgalaikėje prevencinėje programoje, kuri apima smurto, patyčių, alkoholio, tabako, taip pat kitų psichiką veikiančių medžiagų vartojimo prevenciją, skatina sveiką gyvenseną, įgyvendindama Smurto prevencijos įgyvendinimo mokyklose rekomendacijas, patvirtintas Lietuvos Respublikos švietimo ir mokslo ministro 2017 m. kovo 22 d. įsakymu Nr. V-190 „Dėl Smurto prevencijos įgyvendinimo mokyklose rekomendacijų patvirtinimo“;</w:t>
      </w:r>
    </w:p>
    <w:p w:rsidR="00644549" w:rsidRDefault="006E3728" w:rsidP="00644549">
      <w:pPr>
        <w:tabs>
          <w:tab w:val="left" w:pos="-1080"/>
          <w:tab w:val="left" w:pos="-540"/>
        </w:tabs>
        <w:spacing w:after="0" w:line="240" w:lineRule="auto"/>
        <w:ind w:firstLine="426"/>
        <w:jc w:val="both"/>
        <w:rPr>
          <w:rFonts w:ascii="Times New Roman" w:hAnsi="Times New Roman"/>
          <w:sz w:val="24"/>
          <w:szCs w:val="24"/>
        </w:rPr>
      </w:pPr>
      <w:r>
        <w:rPr>
          <w:rFonts w:ascii="Times New Roman" w:hAnsi="Times New Roman"/>
          <w:sz w:val="24"/>
          <w:szCs w:val="24"/>
        </w:rPr>
        <w:t>5</w:t>
      </w:r>
      <w:r w:rsidR="004275F4">
        <w:rPr>
          <w:rFonts w:ascii="Times New Roman" w:hAnsi="Times New Roman"/>
          <w:sz w:val="24"/>
          <w:szCs w:val="24"/>
        </w:rPr>
        <w:t>9</w:t>
      </w:r>
      <w:r>
        <w:rPr>
          <w:rFonts w:ascii="Times New Roman" w:hAnsi="Times New Roman"/>
          <w:sz w:val="24"/>
          <w:szCs w:val="24"/>
        </w:rPr>
        <w:t xml:space="preserve">.1.4. </w:t>
      </w:r>
      <w:r w:rsidR="001842DA">
        <w:rPr>
          <w:rFonts w:ascii="Times New Roman" w:hAnsi="Times New Roman"/>
          <w:sz w:val="24"/>
          <w:szCs w:val="24"/>
        </w:rPr>
        <w:t>mokyklos pasirinktos prevencinės ir kitos ugdymo programos: „Zipio draugai“, „Obuolio draugai“  ir „Įveikiame kartu“;</w:t>
      </w:r>
    </w:p>
    <w:p w:rsidR="001842DA" w:rsidRDefault="00644549" w:rsidP="00644549">
      <w:pPr>
        <w:tabs>
          <w:tab w:val="left" w:pos="-1080"/>
          <w:tab w:val="left" w:pos="-540"/>
        </w:tabs>
        <w:spacing w:after="0" w:line="240" w:lineRule="auto"/>
        <w:ind w:firstLine="284"/>
        <w:jc w:val="both"/>
        <w:rPr>
          <w:rFonts w:ascii="Times New Roman" w:hAnsi="Times New Roman"/>
          <w:sz w:val="24"/>
          <w:szCs w:val="24"/>
        </w:rPr>
      </w:pPr>
      <w:r>
        <w:rPr>
          <w:rFonts w:ascii="Times New Roman" w:hAnsi="Times New Roman"/>
          <w:sz w:val="24"/>
          <w:szCs w:val="24"/>
        </w:rPr>
        <w:t>5</w:t>
      </w:r>
      <w:r w:rsidR="004275F4">
        <w:rPr>
          <w:rFonts w:ascii="Times New Roman" w:hAnsi="Times New Roman"/>
          <w:sz w:val="24"/>
          <w:szCs w:val="24"/>
        </w:rPr>
        <w:t>9</w:t>
      </w:r>
      <w:r>
        <w:rPr>
          <w:rFonts w:ascii="Times New Roman" w:hAnsi="Times New Roman"/>
          <w:sz w:val="24"/>
          <w:szCs w:val="24"/>
        </w:rPr>
        <w:t xml:space="preserve">.1.5. </w:t>
      </w:r>
      <w:r w:rsidR="001842DA">
        <w:rPr>
          <w:rFonts w:ascii="Times New Roman" w:hAnsi="Times New Roman"/>
          <w:sz w:val="24"/>
          <w:szCs w:val="24"/>
        </w:rPr>
        <w:t>etninės kultūros ugdymas, integruojamas į ugdomuosius dalykus;</w:t>
      </w:r>
    </w:p>
    <w:p w:rsidR="001842DA" w:rsidRDefault="004275F4" w:rsidP="004275F4">
      <w:pPr>
        <w:spacing w:after="0" w:line="240" w:lineRule="auto"/>
        <w:ind w:left="284"/>
        <w:jc w:val="both"/>
        <w:rPr>
          <w:rFonts w:ascii="Times New Roman" w:hAnsi="Times New Roman"/>
          <w:sz w:val="24"/>
          <w:szCs w:val="24"/>
        </w:rPr>
      </w:pPr>
      <w:r>
        <w:rPr>
          <w:rFonts w:ascii="Times New Roman" w:hAnsi="Times New Roman"/>
          <w:sz w:val="24"/>
          <w:szCs w:val="24"/>
        </w:rPr>
        <w:t>59.1.6.</w:t>
      </w:r>
      <w:r w:rsidR="001842DA">
        <w:rPr>
          <w:rFonts w:ascii="Times New Roman" w:hAnsi="Times New Roman"/>
          <w:sz w:val="24"/>
          <w:szCs w:val="24"/>
        </w:rPr>
        <w:t>informacinių komunikacinių technologijų ugdymas. Informacinės komunikacinės technologijos ugdymo procese naudojamos kaip ugdymo priemonė, taip pat mokoma informacinių komunikacinių technologijų pradmenų;</w:t>
      </w:r>
    </w:p>
    <w:p w:rsidR="001842DA" w:rsidRDefault="004275F4" w:rsidP="004275F4">
      <w:pPr>
        <w:spacing w:after="0" w:line="240" w:lineRule="auto"/>
        <w:ind w:left="284"/>
        <w:jc w:val="both"/>
        <w:rPr>
          <w:rFonts w:ascii="Times New Roman" w:hAnsi="Times New Roman"/>
          <w:sz w:val="24"/>
          <w:szCs w:val="24"/>
        </w:rPr>
      </w:pPr>
      <w:r>
        <w:rPr>
          <w:rFonts w:ascii="Times New Roman" w:hAnsi="Times New Roman"/>
          <w:sz w:val="24"/>
          <w:szCs w:val="24"/>
        </w:rPr>
        <w:t>59.1.7.</w:t>
      </w:r>
      <w:r w:rsidR="001842DA">
        <w:rPr>
          <w:rFonts w:ascii="Times New Roman" w:hAnsi="Times New Roman"/>
          <w:sz w:val="24"/>
          <w:szCs w:val="24"/>
        </w:rPr>
        <w:t>Ugdymo karjerai programa, patvirtinta Lietuvos Respublikos švietimo ir mokslo ministro 2014 m. sausio 15 d. įsakymu Nr. V-72 „Dėl Ugdymo karjerai programos patvirtinimo“. Integruojama į ugdomuosius dalykus.</w:t>
      </w:r>
    </w:p>
    <w:p w:rsidR="001842DA" w:rsidRDefault="006E3728">
      <w:pPr>
        <w:spacing w:after="0" w:line="240" w:lineRule="auto"/>
        <w:jc w:val="both"/>
        <w:rPr>
          <w:rFonts w:ascii="Times New Roman" w:hAnsi="Times New Roman"/>
          <w:sz w:val="24"/>
          <w:szCs w:val="24"/>
        </w:rPr>
      </w:pPr>
      <w:r>
        <w:rPr>
          <w:rFonts w:ascii="Times New Roman" w:hAnsi="Times New Roman"/>
          <w:sz w:val="24"/>
          <w:szCs w:val="24"/>
        </w:rPr>
        <w:t>5</w:t>
      </w:r>
      <w:r w:rsidR="004275F4">
        <w:rPr>
          <w:rFonts w:ascii="Times New Roman" w:hAnsi="Times New Roman"/>
          <w:sz w:val="24"/>
          <w:szCs w:val="24"/>
        </w:rPr>
        <w:t>9</w:t>
      </w:r>
      <w:r w:rsidR="001842DA">
        <w:rPr>
          <w:rFonts w:ascii="Times New Roman" w:hAnsi="Times New Roman"/>
          <w:sz w:val="24"/>
          <w:szCs w:val="24"/>
        </w:rPr>
        <w:t>.2. Mokytojas, formuodamas klasės mokinių ugdymo turinį, suplanavo ugdymo dalykus, į kuriuos integruojamas Sveikatos ugdymo bendrosios, Žmogaus saugos bendrosios, etnokultūros ugdymo, mokyklos pasirinktų prevencinių ir kitų programų, informacinių komunikacinių technologijų ugdymo turinys.</w:t>
      </w:r>
    </w:p>
    <w:p w:rsidR="001842DA" w:rsidRDefault="001842DA" w:rsidP="00E543EF">
      <w:pPr>
        <w:spacing w:after="0" w:line="240" w:lineRule="auto"/>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KETVIRTASIS SKIRSNIS</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MOKINIŲ PAŽANGOS IR PASIEKIMŲ VERTINIMAS</w:t>
      </w:r>
    </w:p>
    <w:p w:rsidR="001842DA" w:rsidRDefault="001842DA">
      <w:pPr>
        <w:spacing w:after="0" w:line="240" w:lineRule="auto"/>
        <w:jc w:val="center"/>
        <w:rPr>
          <w:rFonts w:ascii="Times New Roman" w:hAnsi="Times New Roman"/>
          <w:sz w:val="24"/>
          <w:szCs w:val="24"/>
        </w:rPr>
      </w:pPr>
    </w:p>
    <w:p w:rsidR="001842DA" w:rsidRPr="004275F4" w:rsidRDefault="001842DA" w:rsidP="004275F4">
      <w:pPr>
        <w:pStyle w:val="ListParagraph"/>
        <w:numPr>
          <w:ilvl w:val="0"/>
          <w:numId w:val="30"/>
        </w:numPr>
        <w:spacing w:after="0" w:line="240" w:lineRule="auto"/>
        <w:jc w:val="both"/>
        <w:rPr>
          <w:rFonts w:ascii="Times New Roman" w:hAnsi="Times New Roman"/>
          <w:sz w:val="24"/>
          <w:szCs w:val="24"/>
        </w:rPr>
      </w:pPr>
      <w:r w:rsidRPr="004275F4">
        <w:rPr>
          <w:rFonts w:ascii="Times New Roman" w:hAnsi="Times New Roman"/>
          <w:sz w:val="24"/>
          <w:szCs w:val="24"/>
        </w:rPr>
        <w:t>Mokinių pasiekimai ir pažanga vertinami, vadovaujantis Lietuvos Respublikos švietimo ir mokslo ministro patvirtintais teisės aktais, reglamentuojančiais bendrojo ugdymo programose dalyvaujančių mokinių mokymosi pasiekimų vertinimą, vertinimo rezultatų panaudojimą, Bendrąja programa ir Lentvario pradinės mokyklos „Mokinių ugdymosi pasiekimų ir pažangos vertinimo tvarka“  (patvirtinta direktoriaus 2016-08-26 įsk. Nr. V-49);</w:t>
      </w:r>
      <w:r w:rsidRPr="004275F4">
        <w:rPr>
          <w:rFonts w:ascii="Times New Roman" w:hAnsi="Times New Roman"/>
          <w:b/>
          <w:sz w:val="24"/>
          <w:szCs w:val="24"/>
        </w:rPr>
        <w:t xml:space="preserve"> </w:t>
      </w:r>
    </w:p>
    <w:p w:rsidR="001842DA" w:rsidRPr="004275F4" w:rsidRDefault="001842DA" w:rsidP="004275F4">
      <w:pPr>
        <w:pStyle w:val="ListParagraph"/>
        <w:numPr>
          <w:ilvl w:val="0"/>
          <w:numId w:val="30"/>
        </w:numPr>
        <w:tabs>
          <w:tab w:val="left" w:pos="284"/>
          <w:tab w:val="left" w:pos="426"/>
          <w:tab w:val="left" w:pos="709"/>
        </w:tabs>
        <w:spacing w:after="0" w:line="240" w:lineRule="auto"/>
        <w:jc w:val="both"/>
        <w:rPr>
          <w:rFonts w:ascii="Times New Roman" w:hAnsi="Times New Roman"/>
          <w:sz w:val="24"/>
          <w:szCs w:val="24"/>
        </w:rPr>
      </w:pPr>
      <w:r w:rsidRPr="004275F4">
        <w:rPr>
          <w:rFonts w:ascii="Times New Roman" w:hAnsi="Times New Roman"/>
          <w:sz w:val="24"/>
          <w:szCs w:val="24"/>
        </w:rPr>
        <w:t>Mokytojas planuoja mokinių ugdymosi pasiekimus ir vertinimą, vadovaudamasis mokykloje priimtais susitarimais dėl ugdymo turinio planavimo ir pasiekimų vertinimo, atsižvelgdamas į klasės mokinių mokymosi rezultatus, ugdymosi poreikius ir galimybes. Planuodamas 1 klasės mokinių pasiekimus ir vertinimą, mokytojas susipažįsta su priešmokyklinio ugdymo pedagogo parengtomis rekomendacijomis apie vaiko pasiekimus, Trakų pedagoginės psichologinės tarnybos pažyma.</w:t>
      </w:r>
    </w:p>
    <w:p w:rsidR="001842DA" w:rsidRDefault="001842DA" w:rsidP="004275F4">
      <w:pPr>
        <w:numPr>
          <w:ilvl w:val="0"/>
          <w:numId w:val="30"/>
        </w:numPr>
        <w:tabs>
          <w:tab w:val="left" w:pos="426"/>
        </w:tabs>
        <w:spacing w:after="0" w:line="240" w:lineRule="auto"/>
        <w:jc w:val="both"/>
        <w:rPr>
          <w:rFonts w:ascii="Times New Roman" w:hAnsi="Times New Roman"/>
          <w:sz w:val="24"/>
          <w:szCs w:val="24"/>
        </w:rPr>
      </w:pPr>
      <w:r>
        <w:rPr>
          <w:rFonts w:ascii="Times New Roman" w:hAnsi="Times New Roman"/>
          <w:sz w:val="24"/>
          <w:szCs w:val="24"/>
        </w:rPr>
        <w:t>Mokinių, besimokančių pagal pradinio ugdymo programą, pasiekimai vertinami ideografinio vertinimo principu (mokinio dabartiniai pasiekimai vertinami lyginant su jo ankstesniaisiais), derinant neformalųjį (kriterinį ne pažyminį) vertinimą, orientuojantis į Pradinio ugdymo bendrojoje programoje nusakytus kriterijus.</w:t>
      </w:r>
    </w:p>
    <w:p w:rsidR="001842DA" w:rsidRDefault="001842DA" w:rsidP="004275F4">
      <w:pPr>
        <w:numPr>
          <w:ilvl w:val="0"/>
          <w:numId w:val="30"/>
        </w:numPr>
        <w:tabs>
          <w:tab w:val="left" w:pos="284"/>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Vertinant mokinių pasiekimus ir pažangą, taikomas formuojamasis, diagnostinis, apibendrinamasis vertinimas (metodinės grupės susitarimai 2016-06-20 prot. Nr. 6): </w:t>
      </w:r>
    </w:p>
    <w:p w:rsidR="001842DA" w:rsidRDefault="001842DA" w:rsidP="004275F4">
      <w:pPr>
        <w:numPr>
          <w:ilvl w:val="1"/>
          <w:numId w:val="30"/>
        </w:numPr>
        <w:tabs>
          <w:tab w:val="left" w:pos="567"/>
          <w:tab w:val="left" w:pos="851"/>
        </w:tabs>
        <w:spacing w:after="0" w:line="240" w:lineRule="auto"/>
        <w:ind w:left="284" w:firstLine="0"/>
        <w:jc w:val="both"/>
        <w:rPr>
          <w:rFonts w:ascii="Times New Roman" w:hAnsi="Times New Roman"/>
          <w:sz w:val="24"/>
          <w:szCs w:val="24"/>
        </w:rPr>
      </w:pPr>
      <w:r>
        <w:rPr>
          <w:rFonts w:ascii="Times New Roman" w:hAnsi="Times New Roman"/>
          <w:sz w:val="24"/>
          <w:szCs w:val="24"/>
        </w:rPr>
        <w:t>Formuojamasis ugdomasis vertinimas atliekamas nuolat ugdymo proceso metu, teikiant mokiniui informaciją (dažniausiai žodžiu, o prireikus ir raštu, t. y. parašant komentarą) apie jo mokymosi eigą, esamus pasiekimus ar nesėkmes;</w:t>
      </w:r>
    </w:p>
    <w:p w:rsidR="001842DA" w:rsidRDefault="001842DA" w:rsidP="004275F4">
      <w:pPr>
        <w:numPr>
          <w:ilvl w:val="1"/>
          <w:numId w:val="30"/>
        </w:numPr>
        <w:tabs>
          <w:tab w:val="left" w:pos="284"/>
          <w:tab w:val="left" w:pos="851"/>
        </w:tabs>
        <w:spacing w:after="0" w:line="240" w:lineRule="auto"/>
        <w:ind w:left="284" w:firstLine="0"/>
        <w:jc w:val="both"/>
        <w:rPr>
          <w:rFonts w:ascii="Times New Roman" w:hAnsi="Times New Roman"/>
          <w:sz w:val="24"/>
          <w:szCs w:val="24"/>
        </w:rPr>
      </w:pPr>
      <w:r>
        <w:rPr>
          <w:rFonts w:ascii="Times New Roman" w:hAnsi="Times New Roman"/>
          <w:sz w:val="24"/>
          <w:szCs w:val="24"/>
        </w:rPr>
        <w:t>diagnostinis vertinimas pagal iš anksto aptartus su mokiniais vertinimo kriterijus atliekamas tam tikro ugdymo(si) etapo (temos, kurso) pradžioje ir pabaigoje, siekiant diagnozuoti esamą padėtį: nustatyti mokinio pasiekimus ir padarytą pažangą, numatyti tolesnio mokymosi galimybes:</w:t>
      </w:r>
    </w:p>
    <w:p w:rsidR="001842DA" w:rsidRDefault="001842DA" w:rsidP="00644549">
      <w:pPr>
        <w:spacing w:after="0" w:line="240" w:lineRule="auto"/>
        <w:ind w:firstLine="284"/>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3</w:t>
      </w:r>
      <w:r>
        <w:rPr>
          <w:rFonts w:ascii="Times New Roman" w:hAnsi="Times New Roman"/>
          <w:sz w:val="24"/>
          <w:szCs w:val="24"/>
        </w:rPr>
        <w:t>.2.1. atsižvelgiant į tai, ką norima įvertinti (vertinimo tikslą), taikomi įvairūs diagnostinio vertinimo būdai: projektiniai, kontroliniai darbai, testai, kurių išankstinis vykdymo grafikas skelbiamas mokyklos el.dienyne. Per dieną atliekamas ne daugiau nei vienas diagnostinis darbas;</w:t>
      </w:r>
    </w:p>
    <w:p w:rsidR="001842DA" w:rsidRDefault="004275F4" w:rsidP="00644549">
      <w:pPr>
        <w:spacing w:after="0" w:line="240" w:lineRule="auto"/>
        <w:ind w:firstLine="284"/>
        <w:jc w:val="both"/>
        <w:rPr>
          <w:rFonts w:ascii="Times New Roman" w:hAnsi="Times New Roman"/>
          <w:sz w:val="24"/>
          <w:szCs w:val="24"/>
        </w:rPr>
      </w:pPr>
      <w:r>
        <w:rPr>
          <w:rFonts w:ascii="Times New Roman" w:hAnsi="Times New Roman"/>
          <w:sz w:val="24"/>
          <w:szCs w:val="24"/>
        </w:rPr>
        <w:t>63</w:t>
      </w:r>
      <w:r w:rsidR="00644549">
        <w:rPr>
          <w:rFonts w:ascii="Times New Roman" w:hAnsi="Times New Roman"/>
          <w:sz w:val="24"/>
          <w:szCs w:val="24"/>
        </w:rPr>
        <w:t>.2.2.</w:t>
      </w:r>
      <w:r w:rsidR="001842DA">
        <w:rPr>
          <w:rFonts w:ascii="Times New Roman" w:hAnsi="Times New Roman"/>
          <w:sz w:val="24"/>
          <w:szCs w:val="24"/>
        </w:rPr>
        <w:t xml:space="preserve"> informacija apie mokymosi pasiekimus (kontrolinių darbų, testų ir kitų užduočių atlikimo) mokiniams ir tėvams (globėjams) teikiama trumpais komentarais el.dienyne, lygiai nenurodomi, nenaudojami pažymių pakaitai (raidės, ženklai, simboliai ir pan.); tėvai (globėjai) kviečiami į susitikimus su klasių ir dalykų mokytojais, individualius pokalbius, atvirų durų dienas.</w:t>
      </w:r>
    </w:p>
    <w:p w:rsidR="001842DA" w:rsidRDefault="00644549" w:rsidP="00644549">
      <w:pPr>
        <w:spacing w:after="0" w:line="240" w:lineRule="auto"/>
        <w:ind w:firstLine="284"/>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3</w:t>
      </w:r>
      <w:r>
        <w:rPr>
          <w:rFonts w:ascii="Times New Roman" w:hAnsi="Times New Roman"/>
          <w:sz w:val="24"/>
          <w:szCs w:val="24"/>
        </w:rPr>
        <w:t>.2.3.</w:t>
      </w:r>
      <w:r w:rsidR="001842DA">
        <w:rPr>
          <w:rFonts w:ascii="Times New Roman" w:hAnsi="Times New Roman"/>
          <w:sz w:val="24"/>
          <w:szCs w:val="24"/>
        </w:rPr>
        <w:t xml:space="preserve"> mokytojai susitarė, jog vertinimo informacija kaupiama mokinio darbų aplanke (laikoma 1 mėnesį), fiksuojama vertinimo apraše (baigiant pradinio ugdymo programą).</w:t>
      </w:r>
    </w:p>
    <w:p w:rsidR="001842DA" w:rsidRPr="004275F4" w:rsidRDefault="001842DA" w:rsidP="004275F4">
      <w:pPr>
        <w:pStyle w:val="ListParagraph"/>
        <w:numPr>
          <w:ilvl w:val="1"/>
          <w:numId w:val="30"/>
        </w:numPr>
        <w:spacing w:after="0" w:line="240" w:lineRule="auto"/>
        <w:jc w:val="both"/>
        <w:rPr>
          <w:rFonts w:ascii="Times New Roman" w:hAnsi="Times New Roman"/>
          <w:sz w:val="24"/>
          <w:szCs w:val="24"/>
        </w:rPr>
      </w:pPr>
      <w:r w:rsidRPr="004275F4">
        <w:rPr>
          <w:rFonts w:ascii="Times New Roman" w:hAnsi="Times New Roman"/>
          <w:sz w:val="24"/>
          <w:szCs w:val="24"/>
        </w:rPr>
        <w:t>apibendrinamasis sumuojamasis vertinimas atliekamas ugdymo laikotarpio ir pradinio ugdymo programos pabaigoje. Pusmečio/metų mokinių pasiekimai apibendrinami, vertinant mokinio per mokykloje nustatytą ugdymo laikotarpį padarytą pažangą, orientuojantis į Bendrojoje programoje aprašytus mokinių pasiekimų lygių požymius, ir įrašomi:</w:t>
      </w:r>
    </w:p>
    <w:p w:rsidR="001842DA" w:rsidRDefault="004275F4" w:rsidP="004275F4">
      <w:pPr>
        <w:spacing w:after="0" w:line="240" w:lineRule="auto"/>
        <w:ind w:left="284"/>
        <w:jc w:val="both"/>
        <w:rPr>
          <w:rFonts w:ascii="Times New Roman" w:hAnsi="Times New Roman"/>
          <w:sz w:val="24"/>
          <w:szCs w:val="24"/>
        </w:rPr>
      </w:pPr>
      <w:r>
        <w:rPr>
          <w:rFonts w:ascii="Times New Roman" w:hAnsi="Times New Roman"/>
          <w:sz w:val="24"/>
          <w:szCs w:val="24"/>
        </w:rPr>
        <w:t>63.3.1.</w:t>
      </w:r>
      <w:r w:rsidR="001842DA">
        <w:rPr>
          <w:rFonts w:ascii="Times New Roman" w:hAnsi="Times New Roman"/>
          <w:sz w:val="24"/>
          <w:szCs w:val="24"/>
        </w:rPr>
        <w:t xml:space="preserve"> elektroniniame dienyne „Mano dienynas“  (toliau- Dienynas): </w:t>
      </w:r>
    </w:p>
    <w:p w:rsidR="001842DA" w:rsidRDefault="00644549">
      <w:pPr>
        <w:spacing w:after="0" w:line="240" w:lineRule="auto"/>
        <w:jc w:val="both"/>
        <w:rPr>
          <w:rFonts w:ascii="Times New Roman" w:hAnsi="Times New Roman"/>
          <w:sz w:val="24"/>
          <w:szCs w:val="24"/>
        </w:rPr>
      </w:pPr>
      <w:r>
        <w:rPr>
          <w:rFonts w:ascii="Times New Roman" w:hAnsi="Times New Roman"/>
          <w:sz w:val="24"/>
          <w:szCs w:val="24"/>
        </w:rPr>
        <w:t xml:space="preserve">           6</w:t>
      </w:r>
      <w:r w:rsidR="004275F4">
        <w:rPr>
          <w:rFonts w:ascii="Times New Roman" w:hAnsi="Times New Roman"/>
          <w:sz w:val="24"/>
          <w:szCs w:val="24"/>
        </w:rPr>
        <w:t>3</w:t>
      </w:r>
      <w:r w:rsidR="001842DA">
        <w:rPr>
          <w:rFonts w:ascii="Times New Roman" w:hAnsi="Times New Roman"/>
          <w:sz w:val="24"/>
          <w:szCs w:val="24"/>
        </w:rPr>
        <w:t>.3.</w:t>
      </w:r>
      <w:r>
        <w:rPr>
          <w:rFonts w:ascii="Times New Roman" w:hAnsi="Times New Roman"/>
          <w:sz w:val="24"/>
          <w:szCs w:val="24"/>
        </w:rPr>
        <w:t>1</w:t>
      </w:r>
      <w:r w:rsidR="001842DA">
        <w:rPr>
          <w:rFonts w:ascii="Times New Roman" w:hAnsi="Times New Roman"/>
          <w:sz w:val="24"/>
          <w:szCs w:val="24"/>
        </w:rPr>
        <w:t xml:space="preserve">.1 mokinių mokymosi pasiekimų apskaitos suvestinės atitinkamose skiltyse įrašomas ugdymo dalykų apibendrintas mokinio pasiekimų lygis (patenkinamas, pagrindinis, aukštesnysis). Mokiniui nepasiekus patenkinamo pasiekimų lygio, įrašoma „nepatenkinamas“; </w:t>
      </w:r>
    </w:p>
    <w:p w:rsidR="001842DA" w:rsidRDefault="00644549">
      <w:pPr>
        <w:spacing w:after="0" w:line="240" w:lineRule="auto"/>
        <w:jc w:val="both"/>
        <w:rPr>
          <w:rFonts w:ascii="Times New Roman" w:hAnsi="Times New Roman"/>
          <w:sz w:val="24"/>
          <w:szCs w:val="24"/>
        </w:rPr>
      </w:pPr>
      <w:r>
        <w:rPr>
          <w:rFonts w:ascii="Times New Roman" w:hAnsi="Times New Roman"/>
          <w:sz w:val="24"/>
          <w:szCs w:val="24"/>
        </w:rPr>
        <w:t xml:space="preserve">          6</w:t>
      </w:r>
      <w:r w:rsidR="004275F4">
        <w:rPr>
          <w:rFonts w:ascii="Times New Roman" w:hAnsi="Times New Roman"/>
          <w:sz w:val="24"/>
          <w:szCs w:val="24"/>
        </w:rPr>
        <w:t>3</w:t>
      </w:r>
      <w:r w:rsidR="001842DA">
        <w:rPr>
          <w:rFonts w:ascii="Times New Roman" w:hAnsi="Times New Roman"/>
          <w:sz w:val="24"/>
          <w:szCs w:val="24"/>
        </w:rPr>
        <w:t>.3.</w:t>
      </w:r>
      <w:r>
        <w:rPr>
          <w:rFonts w:ascii="Times New Roman" w:hAnsi="Times New Roman"/>
          <w:sz w:val="24"/>
          <w:szCs w:val="24"/>
        </w:rPr>
        <w:t>1</w:t>
      </w:r>
      <w:r w:rsidR="001842DA">
        <w:rPr>
          <w:rFonts w:ascii="Times New Roman" w:hAnsi="Times New Roman"/>
          <w:sz w:val="24"/>
          <w:szCs w:val="24"/>
        </w:rPr>
        <w:t>.2. dorinio ugdymo pasiekimai įrašomi atitinkamoje Dienyno skiltyje, nurodoma padaryta arba nepadaryta pažanga: „p. p.“ arba „n. p.“;</w:t>
      </w:r>
    </w:p>
    <w:p w:rsidR="001842DA" w:rsidRDefault="00644549" w:rsidP="00644549">
      <w:pPr>
        <w:spacing w:after="0" w:line="240" w:lineRule="auto"/>
        <w:ind w:firstLine="567"/>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3</w:t>
      </w:r>
      <w:r>
        <w:rPr>
          <w:rFonts w:ascii="Times New Roman" w:hAnsi="Times New Roman"/>
          <w:sz w:val="24"/>
          <w:szCs w:val="24"/>
        </w:rPr>
        <w:t xml:space="preserve">.3.1.3. </w:t>
      </w:r>
      <w:r w:rsidR="001842DA">
        <w:rPr>
          <w:rFonts w:ascii="Times New Roman" w:hAnsi="Times New Roman"/>
          <w:sz w:val="24"/>
          <w:szCs w:val="24"/>
        </w:rPr>
        <w:t>specialiųjų ugdymosi poreikių turinčių mokinių, ugdomų pagal pradinio ugdymo individualizuotą programą, bei specialiosios medicininės fizinio pajėgumo grupės mokinių padaryta arba nepadaryta pažanga fiksuojama atitinkamoje Dienyno skiltyje įrašant „p. p.“ arba „n. p.“;</w:t>
      </w:r>
    </w:p>
    <w:p w:rsidR="001842DA" w:rsidRDefault="00DD6FA3" w:rsidP="00644549">
      <w:pPr>
        <w:spacing w:after="0" w:line="240" w:lineRule="auto"/>
        <w:ind w:left="11" w:firstLine="556"/>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3</w:t>
      </w:r>
      <w:r>
        <w:rPr>
          <w:rFonts w:ascii="Times New Roman" w:hAnsi="Times New Roman"/>
          <w:sz w:val="24"/>
          <w:szCs w:val="24"/>
        </w:rPr>
        <w:t>.3.</w:t>
      </w:r>
      <w:r w:rsidR="00644549">
        <w:rPr>
          <w:rFonts w:ascii="Times New Roman" w:hAnsi="Times New Roman"/>
          <w:sz w:val="24"/>
          <w:szCs w:val="24"/>
        </w:rPr>
        <w:t>1</w:t>
      </w:r>
      <w:r>
        <w:rPr>
          <w:rFonts w:ascii="Times New Roman" w:hAnsi="Times New Roman"/>
          <w:sz w:val="24"/>
          <w:szCs w:val="24"/>
        </w:rPr>
        <w:t>.</w:t>
      </w:r>
      <w:r w:rsidR="00644549">
        <w:rPr>
          <w:rFonts w:ascii="Times New Roman" w:hAnsi="Times New Roman"/>
          <w:sz w:val="24"/>
          <w:szCs w:val="24"/>
        </w:rPr>
        <w:t>4</w:t>
      </w:r>
      <w:r>
        <w:rPr>
          <w:rFonts w:ascii="Times New Roman" w:hAnsi="Times New Roman"/>
          <w:sz w:val="24"/>
          <w:szCs w:val="24"/>
        </w:rPr>
        <w:t xml:space="preserve">. </w:t>
      </w:r>
      <w:r w:rsidR="001842DA">
        <w:rPr>
          <w:rFonts w:ascii="Times New Roman" w:hAnsi="Times New Roman"/>
          <w:sz w:val="24"/>
          <w:szCs w:val="24"/>
        </w:rPr>
        <w:t>mokyklos pasirinktoje pasiekimų vertinimo (informacijos fiksavimo) formoje (elektroniniame dienyne);</w:t>
      </w:r>
    </w:p>
    <w:p w:rsidR="001842DA" w:rsidRDefault="00DD6FA3" w:rsidP="00644549">
      <w:pPr>
        <w:spacing w:after="0" w:line="240" w:lineRule="auto"/>
        <w:ind w:firstLine="567"/>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3</w:t>
      </w:r>
      <w:r w:rsidR="00644549">
        <w:rPr>
          <w:rFonts w:ascii="Times New Roman" w:hAnsi="Times New Roman"/>
          <w:sz w:val="24"/>
          <w:szCs w:val="24"/>
        </w:rPr>
        <w:t>.3.1</w:t>
      </w:r>
      <w:r w:rsidR="00145F71">
        <w:rPr>
          <w:rFonts w:ascii="Times New Roman" w:hAnsi="Times New Roman"/>
          <w:sz w:val="24"/>
          <w:szCs w:val="24"/>
        </w:rPr>
        <w:t>.5</w:t>
      </w:r>
      <w:r>
        <w:rPr>
          <w:rFonts w:ascii="Times New Roman" w:hAnsi="Times New Roman"/>
          <w:sz w:val="24"/>
          <w:szCs w:val="24"/>
        </w:rPr>
        <w:t xml:space="preserve">. </w:t>
      </w:r>
      <w:r w:rsidR="001842DA">
        <w:rPr>
          <w:rFonts w:ascii="Times New Roman" w:hAnsi="Times New Roman"/>
          <w:sz w:val="24"/>
          <w:szCs w:val="24"/>
        </w:rPr>
        <w:t>baigus pradinio ugdymo programą, rengiamas Pradinio ugdymo programos baigimo pasiekimų, pažangos ir bendrųjų kompetencijų vertinimo aprašas. Aprašas perduodamas mokyklai, kurioje mokinys mokysis pagal pagrindinio ugdymo programą.</w:t>
      </w:r>
    </w:p>
    <w:p w:rsidR="00DD6FA3" w:rsidRDefault="00DD6FA3" w:rsidP="00E543EF">
      <w:pPr>
        <w:spacing w:after="0" w:line="240" w:lineRule="auto"/>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PENKTASIS SKIRSNIS</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NEFORMALIOJO VAIKŲ ŠVIETIMO ORGANIZAVIMAS</w:t>
      </w:r>
    </w:p>
    <w:p w:rsidR="001842DA" w:rsidRDefault="001842DA">
      <w:pPr>
        <w:spacing w:after="0" w:line="240" w:lineRule="auto"/>
        <w:jc w:val="center"/>
        <w:rPr>
          <w:rFonts w:ascii="Times New Roman" w:hAnsi="Times New Roman"/>
          <w:sz w:val="24"/>
          <w:szCs w:val="24"/>
        </w:rPr>
      </w:pPr>
    </w:p>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4</w:t>
      </w:r>
      <w:r>
        <w:rPr>
          <w:rFonts w:ascii="Times New Roman" w:hAnsi="Times New Roman"/>
          <w:sz w:val="24"/>
          <w:szCs w:val="24"/>
        </w:rPr>
        <w:t>. Neformaliojo vaikų švietimo veikla skiriama mokinių asmeninėms, socialinėms, edukacinėms kompetencijoms ugdyti per pasirinktą meninę, sportinę, techninės kūrybos ar kitą veiklą.</w:t>
      </w:r>
    </w:p>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5</w:t>
      </w:r>
      <w:r>
        <w:rPr>
          <w:rFonts w:ascii="Times New Roman" w:hAnsi="Times New Roman"/>
          <w:sz w:val="24"/>
          <w:szCs w:val="24"/>
        </w:rPr>
        <w:t>. Neformaliajam švietimui 1–4 klasėms skirta ugdymo 8 valandos per savaitę, 280 val. per mokslo metus. Šios valandos  naudojamos pagal paskirtį.</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6</w:t>
      </w:r>
      <w:r>
        <w:rPr>
          <w:rFonts w:ascii="Times New Roman" w:hAnsi="Times New Roman"/>
          <w:sz w:val="24"/>
          <w:szCs w:val="24"/>
        </w:rPr>
        <w:t>. Mokykla kiekvienų mokslo metų pabaigoje (gegužės mėn.) įvertina ateinančių mokslo metų mokinių neformaliojo švietimo poreikius (mokinių ir tėvų individuali apklausa), numatomus ugdymo prioritetus dėl mokinių pasiekimų gerinimo ir bendrųjų kompetencijų ugdymo, prireikus juos tikslina mokslo metų pradžioje ir siūlo mokiniams rinktis neformaliojo švietimo programas (būrelius): teatro studiją, chorą, dailės studiją, šokio studiją (liaudies, šiuolaikiniai, pramoginiai šokiai), folklorinį ansamblį, raiškiojo žodžio būrelį, saugaus eismo būrelius 1-2 kl. ir 3-4 kl. mokiniams, gitaristų būrelį, jaunųjų žurnalistų būrelį, lengvosios atletikos, sporto ir techninius būrelius.</w:t>
      </w:r>
    </w:p>
    <w:p w:rsidR="001842DA" w:rsidRDefault="001842DA">
      <w:pPr>
        <w:tabs>
          <w:tab w:val="left" w:pos="284"/>
          <w:tab w:val="left" w:pos="426"/>
        </w:tabs>
        <w:spacing w:after="0" w:line="240" w:lineRule="auto"/>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7</w:t>
      </w:r>
      <w:r>
        <w:rPr>
          <w:rFonts w:ascii="Times New Roman" w:hAnsi="Times New Roman"/>
          <w:sz w:val="24"/>
          <w:szCs w:val="24"/>
        </w:rPr>
        <w:t xml:space="preserve">. Neformaliojo vaikų švietimo programos parengtos, atsižvelgiant į Bendrųjų iš valstybės ar savivaldybių biudžetų finansuojamų neformaliojo švietimo programų kriterijų aprašą, patvirtintą Lietuvos Respublikos švietimo ir mokslo ministro 2004 m. birželio 18 d. įsakymu Nr. ISAK-991 „Dėl Bendrųjų iš valstybės ar savivaldybių biudžetų finansuojamų neformaliojo švietimo programų kriterijų aprašo patvirtinimo“. </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8</w:t>
      </w:r>
      <w:r>
        <w:rPr>
          <w:rFonts w:ascii="Times New Roman" w:hAnsi="Times New Roman"/>
          <w:sz w:val="24"/>
          <w:szCs w:val="24"/>
        </w:rPr>
        <w:t xml:space="preserve">. Neformalusis vaikų švietimas organizuojamas ne tik mokykloje, bet ir už jos ribų, planuojant veiklų intensyvumą, periodiškumą, trukmę, išlaikant klasei </w:t>
      </w:r>
      <w:r w:rsidR="00DD6FA3">
        <w:rPr>
          <w:rFonts w:ascii="Times New Roman" w:hAnsi="Times New Roman"/>
          <w:sz w:val="24"/>
          <w:szCs w:val="24"/>
        </w:rPr>
        <w:t>U</w:t>
      </w:r>
      <w:r>
        <w:rPr>
          <w:rFonts w:ascii="Times New Roman" w:hAnsi="Times New Roman"/>
          <w:sz w:val="24"/>
          <w:szCs w:val="24"/>
        </w:rPr>
        <w:t xml:space="preserve">gdymo plano </w:t>
      </w:r>
      <w:r w:rsidR="00DD6FA3">
        <w:rPr>
          <w:rFonts w:ascii="Times New Roman" w:hAnsi="Times New Roman"/>
          <w:sz w:val="24"/>
          <w:szCs w:val="24"/>
        </w:rPr>
        <w:t>46</w:t>
      </w:r>
      <w:r>
        <w:rPr>
          <w:rFonts w:ascii="Times New Roman" w:hAnsi="Times New Roman"/>
          <w:sz w:val="24"/>
          <w:szCs w:val="24"/>
        </w:rPr>
        <w:t xml:space="preserve"> punkte numatytą valandų skaičių per metus.</w:t>
      </w:r>
    </w:p>
    <w:p w:rsidR="001842DA" w:rsidRDefault="00145F71">
      <w:pPr>
        <w:tabs>
          <w:tab w:val="left" w:pos="426"/>
        </w:tabs>
        <w:spacing w:after="0" w:line="240" w:lineRule="auto"/>
        <w:jc w:val="both"/>
        <w:rPr>
          <w:rFonts w:ascii="Times New Roman" w:hAnsi="Times New Roman"/>
          <w:sz w:val="24"/>
          <w:szCs w:val="24"/>
        </w:rPr>
      </w:pPr>
      <w:r>
        <w:rPr>
          <w:rFonts w:ascii="Times New Roman" w:hAnsi="Times New Roman"/>
          <w:sz w:val="24"/>
          <w:szCs w:val="24"/>
        </w:rPr>
        <w:t>6</w:t>
      </w:r>
      <w:r w:rsidR="004275F4">
        <w:rPr>
          <w:rFonts w:ascii="Times New Roman" w:hAnsi="Times New Roman"/>
          <w:sz w:val="24"/>
          <w:szCs w:val="24"/>
        </w:rPr>
        <w:t>9</w:t>
      </w:r>
      <w:r w:rsidR="001842DA">
        <w:rPr>
          <w:rFonts w:ascii="Times New Roman" w:hAnsi="Times New Roman"/>
          <w:sz w:val="24"/>
          <w:szCs w:val="24"/>
        </w:rPr>
        <w:t>. Mokinių skaičių neformaliojo švietimo grupėje 6 ir daugiau (pagal turimų mokymo lėšų dydį) nustatė mokyklos vadovas, suderinęs su mokyklos taryba.</w:t>
      </w:r>
    </w:p>
    <w:p w:rsidR="001842DA" w:rsidRDefault="004275F4">
      <w:pPr>
        <w:tabs>
          <w:tab w:val="left" w:pos="284"/>
          <w:tab w:val="left" w:pos="426"/>
        </w:tabs>
        <w:spacing w:after="0" w:line="240" w:lineRule="auto"/>
        <w:jc w:val="both"/>
        <w:rPr>
          <w:rFonts w:ascii="Times New Roman" w:hAnsi="Times New Roman"/>
          <w:sz w:val="24"/>
          <w:szCs w:val="24"/>
        </w:rPr>
      </w:pPr>
      <w:r>
        <w:rPr>
          <w:rFonts w:ascii="Times New Roman" w:hAnsi="Times New Roman"/>
          <w:sz w:val="24"/>
          <w:szCs w:val="24"/>
        </w:rPr>
        <w:t>70</w:t>
      </w:r>
      <w:r w:rsidR="001842DA">
        <w:rPr>
          <w:rFonts w:ascii="Times New Roman" w:hAnsi="Times New Roman"/>
          <w:sz w:val="24"/>
          <w:szCs w:val="24"/>
        </w:rPr>
        <w:t>. Neformaliojo vaikų švietimo programos per mokinių atostogas vykdomos vadovaujantis „Neformaliojo švietimo programų vykdymo mokinių atostogų metu tvarkos aprašu“ patvirtinta Trakų rajono savivaldybės tarybos 2009 m. rugpjūčio 27 d. sprendimu Nr. S1-252 .</w:t>
      </w:r>
      <w:r w:rsidR="001842DA">
        <w:rPr>
          <w:rFonts w:ascii="Times New Roman" w:hAnsi="Times New Roman"/>
          <w:color w:val="FF0000"/>
          <w:sz w:val="24"/>
          <w:szCs w:val="24"/>
        </w:rPr>
        <w:t xml:space="preserve"> </w:t>
      </w:r>
    </w:p>
    <w:p w:rsidR="001842DA" w:rsidRDefault="001842DA" w:rsidP="00E543EF">
      <w:pPr>
        <w:spacing w:after="0" w:line="240" w:lineRule="auto"/>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 xml:space="preserve">ŠEŠTAS SKIRSNIS </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MOKINIŲ MOKYMO NAMIE ORGANIZAVIMAS</w:t>
      </w:r>
    </w:p>
    <w:p w:rsidR="001842DA" w:rsidRDefault="001842DA">
      <w:pPr>
        <w:spacing w:after="0" w:line="240" w:lineRule="auto"/>
        <w:jc w:val="center"/>
        <w:rPr>
          <w:rFonts w:ascii="Times New Roman" w:hAnsi="Times New Roman"/>
          <w:sz w:val="24"/>
          <w:szCs w:val="24"/>
        </w:rPr>
      </w:pPr>
    </w:p>
    <w:p w:rsidR="001842DA" w:rsidRDefault="008F251E" w:rsidP="008F251E">
      <w:pPr>
        <w:spacing w:after="0" w:line="240" w:lineRule="auto"/>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1</w:t>
      </w:r>
      <w:r>
        <w:rPr>
          <w:rFonts w:ascii="Times New Roman" w:hAnsi="Times New Roman"/>
          <w:sz w:val="24"/>
          <w:szCs w:val="24"/>
        </w:rPr>
        <w:t xml:space="preserve">. </w:t>
      </w:r>
      <w:r w:rsidR="001842DA">
        <w:rPr>
          <w:rFonts w:ascii="Times New Roman" w:hAnsi="Times New Roman"/>
          <w:sz w:val="24"/>
          <w:szCs w:val="24"/>
        </w:rPr>
        <w:t>Vaikai, kuriems tais kalendoriniais metais sueina 7 metai ir kuriems reikalinga nuolatinė kvalifikuotų specialistų pagalba bei sveikatą tausojantis dienos režimas, tėvų (globėjų) prašymu namie mokomi pagal Vaiko, kuriam tais kalendoriniais metais sueina 7 metai ir kuriam reikalinga nuolatinė kvalifikuotų specialistų pagalba bei sveikatą tausojantis dienos režimas, ugdymo ikimokyklinio 15 ugdymo įstaigoje arba namuose pagal vaiko ugdymosi poreikiams pritaikytą ugdymo programą organizavimo tvarkos aprašą, patvirtintą Lietuvos Respublikos švietimo ir mokslo ministro 2007 m. rugsėjo 14 d. įsakymu Nr. ISAK-1836 „Dėl Vaiko, kuriam tais kalendoriniais metais sueina 7 metai ir kuriam reikalinga nuolatinė kvalifikuotų specialistų pagalba bei sveikatą tausojantis dienos režimas, ugdymo ikimokyklinio ugdymo įstaigoje arba namuose pagal vaiko ugdymosi poreikiams pritaikytą ugdymo programą organizavimo tvarkos aprašo patvirtinimo“.</w:t>
      </w:r>
    </w:p>
    <w:p w:rsidR="001842DA" w:rsidRDefault="001842DA">
      <w:pPr>
        <w:tabs>
          <w:tab w:val="left" w:pos="426"/>
          <w:tab w:val="left" w:pos="851"/>
          <w:tab w:val="left" w:pos="1701"/>
        </w:tabs>
        <w:spacing w:after="0" w:line="240" w:lineRule="auto"/>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2</w:t>
      </w:r>
      <w:r>
        <w:rPr>
          <w:rFonts w:ascii="Times New Roman" w:hAnsi="Times New Roman"/>
          <w:sz w:val="24"/>
          <w:szCs w:val="24"/>
        </w:rPr>
        <w:t>. Mokinių, dėl ligos ar patologinės būklės negalinčių mokytis mokykloje, mokymas namie organizuojamas pagal Mokinių mokymo stacionarinėje asmens sveikatos priežiūros įstaigoje ir namuose organizavimo tvarkos aprašą, patvirtintą Lietuvos Respublikos švietimo ir mokslo ministro 2012 m. rugsėjo 26 d. įsakymu Nr. V-1405 „Dėl Mokinių mokymo stacionarinėje asmens sveikatos priežiūros įstaigoje ir namuose organizavimo tvarkos aprašo patvirtinimo“ (toliau – Mokinių mokymo stacionarinėje asmens sveikatos priežiūros įstaigoje ir namuose organizavimo tvarkos aprašas):</w:t>
      </w:r>
    </w:p>
    <w:p w:rsidR="001842DA" w:rsidRDefault="001842DA">
      <w:pPr>
        <w:tabs>
          <w:tab w:val="left" w:pos="567"/>
          <w:tab w:val="left" w:pos="851"/>
          <w:tab w:val="left" w:pos="1985"/>
        </w:tabs>
        <w:spacing w:after="0" w:line="240" w:lineRule="auto"/>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2</w:t>
      </w:r>
      <w:r>
        <w:rPr>
          <w:rFonts w:ascii="Times New Roman" w:hAnsi="Times New Roman"/>
          <w:sz w:val="24"/>
          <w:szCs w:val="24"/>
        </w:rPr>
        <w:t>.1. Bendroji programa įgyvendinama, ugdymą organizuojant pagal atskirus ugdymo dalykus ar integruojant ugdymo dalykų turinį. Įgyvendinamos visos Bendrosios programos dalykų programos, išskyrus kūno kultūros programą; mokykla, suderinusi su mokinio tėvais (globėjais) ir atsižvelgusi į mokinio ligos pobūdį bei gydytojo rekomendacijas, rengia individualų mokinio ugdymo namie planą (pritaiko Bendrąją programą, numato ugdomųjų veiklų tvarkaraštį);</w:t>
      </w:r>
    </w:p>
    <w:p w:rsidR="001842DA" w:rsidRDefault="001842DA">
      <w:pPr>
        <w:tabs>
          <w:tab w:val="left" w:pos="567"/>
          <w:tab w:val="left" w:pos="851"/>
        </w:tabs>
        <w:spacing w:after="0" w:line="240" w:lineRule="auto"/>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2</w:t>
      </w:r>
      <w:r>
        <w:rPr>
          <w:rFonts w:ascii="Times New Roman" w:hAnsi="Times New Roman"/>
          <w:sz w:val="24"/>
          <w:szCs w:val="24"/>
        </w:rPr>
        <w:t>.2. mokykla, suderinusi su mokinio tėvais (globėjais) ir atsižvelgusi į mokinio ligos pobūdį bei gydytojo rekomendacijas, parengia individualų mokinio ugdymo namie planą (pritaiko Bendrąją programą, numato ugdomųjų veiklų tvarkaraštį);</w:t>
      </w:r>
    </w:p>
    <w:p w:rsidR="001842DA" w:rsidRDefault="001842DA">
      <w:pPr>
        <w:tabs>
          <w:tab w:val="left" w:pos="567"/>
          <w:tab w:val="left" w:pos="851"/>
        </w:tabs>
        <w:spacing w:after="0" w:line="240" w:lineRule="auto"/>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2</w:t>
      </w:r>
      <w:r>
        <w:rPr>
          <w:rFonts w:ascii="Times New Roman" w:hAnsi="Times New Roman"/>
          <w:sz w:val="24"/>
          <w:szCs w:val="24"/>
        </w:rPr>
        <w:t>.3. mokinys gydytojo leidimu dalį ugdymo valandų / pamokų gali lankyti mokykloje. Šios ugdymo valandos / pamokos įrašomos į mokinio individualų ugdymo planą;</w:t>
      </w: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2</w:t>
      </w:r>
      <w:r>
        <w:rPr>
          <w:rFonts w:ascii="Times New Roman" w:hAnsi="Times New Roman"/>
          <w:sz w:val="24"/>
          <w:szCs w:val="24"/>
        </w:rPr>
        <w:t xml:space="preserve">.4. namie savarankišku mokymo proceso organizavimo būdu mokomam mokiniui 1–3 klasėse skiriamos 9 savaitinės ugdymo valandos Bendrosios programos ugdymo dalykams įgyvendinti; 4 klasėse – 11 ugdymo valandų. </w:t>
      </w:r>
    </w:p>
    <w:p w:rsidR="001842DA" w:rsidRDefault="001842DA">
      <w:pPr>
        <w:tabs>
          <w:tab w:val="left" w:pos="567"/>
          <w:tab w:val="left" w:pos="851"/>
        </w:tabs>
        <w:spacing w:after="0" w:line="240" w:lineRule="auto"/>
        <w:ind w:left="284"/>
        <w:jc w:val="both"/>
        <w:rPr>
          <w:rFonts w:ascii="Times New Roman" w:hAnsi="Times New Roman"/>
          <w:sz w:val="24"/>
          <w:szCs w:val="24"/>
        </w:rPr>
      </w:pPr>
    </w:p>
    <w:p w:rsidR="00E543EF" w:rsidRDefault="00E543EF">
      <w:pPr>
        <w:tabs>
          <w:tab w:val="left" w:pos="567"/>
          <w:tab w:val="left" w:pos="851"/>
        </w:tabs>
        <w:spacing w:after="0" w:line="240" w:lineRule="auto"/>
        <w:ind w:left="284"/>
        <w:jc w:val="both"/>
        <w:rPr>
          <w:rFonts w:ascii="Times New Roman" w:hAnsi="Times New Roman"/>
          <w:sz w:val="24"/>
          <w:szCs w:val="24"/>
        </w:rPr>
      </w:pP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 xml:space="preserve">V SKYRIUS </w:t>
      </w:r>
    </w:p>
    <w:p w:rsidR="001842DA" w:rsidRDefault="001842DA">
      <w:pPr>
        <w:spacing w:after="0" w:line="240" w:lineRule="auto"/>
        <w:jc w:val="center"/>
        <w:rPr>
          <w:rFonts w:ascii="Times New Roman" w:hAnsi="Times New Roman"/>
          <w:sz w:val="24"/>
          <w:szCs w:val="24"/>
        </w:rPr>
      </w:pPr>
      <w:r>
        <w:rPr>
          <w:rFonts w:ascii="Times New Roman" w:hAnsi="Times New Roman"/>
          <w:b/>
          <w:sz w:val="24"/>
          <w:szCs w:val="24"/>
        </w:rPr>
        <w:t>MOKINIŲ, TURINČIŲ SPECIALIŲJŲ UGDYMOSI POREIKIŲ (išskyrus atsirandančius dėl išskirtinių gabumų), UGDYMO ORGANIZAVIMAS</w:t>
      </w:r>
    </w:p>
    <w:p w:rsidR="001842DA" w:rsidRDefault="001842DA">
      <w:pPr>
        <w:spacing w:after="0" w:line="240" w:lineRule="auto"/>
        <w:jc w:val="center"/>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PIRMASIS SKIRSNIS</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BENDROSIOS NUOSTATOS</w:t>
      </w:r>
    </w:p>
    <w:p w:rsidR="001842DA" w:rsidRDefault="001842DA" w:rsidP="00E14D8B">
      <w:pPr>
        <w:spacing w:after="0" w:line="240" w:lineRule="auto"/>
        <w:jc w:val="center"/>
        <w:rPr>
          <w:rFonts w:ascii="Times New Roman" w:hAnsi="Times New Roman"/>
          <w:sz w:val="24"/>
          <w:szCs w:val="24"/>
        </w:rPr>
      </w:pPr>
    </w:p>
    <w:p w:rsidR="001842DA" w:rsidRDefault="00E14D8B" w:rsidP="008F251E">
      <w:pPr>
        <w:spacing w:after="0" w:line="240" w:lineRule="auto"/>
        <w:ind w:firstLine="360"/>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3</w:t>
      </w:r>
      <w:r>
        <w:rPr>
          <w:rFonts w:ascii="Times New Roman" w:hAnsi="Times New Roman"/>
          <w:sz w:val="24"/>
          <w:szCs w:val="24"/>
        </w:rPr>
        <w:t xml:space="preserve">. </w:t>
      </w:r>
      <w:r w:rsidR="001842DA">
        <w:rPr>
          <w:rFonts w:ascii="Times New Roman" w:hAnsi="Times New Roman"/>
          <w:sz w:val="24"/>
          <w:szCs w:val="24"/>
        </w:rPr>
        <w:t>Mokykla, rengdama Ugdymo planą, atsižvelgė į mokinių, turinčių specialiųjų ugdymosi poreikių, reikmes, pedagoginės psichologinės tarnybos arba švietimo pagalbos tarnybos, mokyklos Vaiko gerovės komisijos rekomendacijas, vadovaujasi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šio skyriaus nuostatomis ir kitomis, mokyklai aktualiomis, Bendrojo ugdymo plano nuostatomis.</w:t>
      </w:r>
    </w:p>
    <w:p w:rsidR="001842DA" w:rsidRDefault="00E14D8B" w:rsidP="008F251E">
      <w:pPr>
        <w:spacing w:after="0" w:line="240" w:lineRule="auto"/>
        <w:ind w:firstLine="360"/>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4</w:t>
      </w:r>
      <w:r>
        <w:rPr>
          <w:rFonts w:ascii="Times New Roman" w:hAnsi="Times New Roman"/>
          <w:sz w:val="24"/>
          <w:szCs w:val="24"/>
        </w:rPr>
        <w:t xml:space="preserve">. </w:t>
      </w:r>
      <w:r w:rsidR="001842DA">
        <w:rPr>
          <w:rFonts w:ascii="Times New Roman" w:hAnsi="Times New Roman"/>
          <w:sz w:val="24"/>
          <w:szCs w:val="24"/>
        </w:rPr>
        <w:t>Siekiant tenkinti mokinių ugdymosi reikmes, pritaikoma Bendroji programa, formuojamas ugdymo turinys (pagal dalykus), parenkamos mokymosi organizavimo formos, pritaikomos ugdymosi erdvės, parenkamos ugdymui skirtos  specialiosios mokymo priemonės.</w:t>
      </w:r>
    </w:p>
    <w:p w:rsidR="001842DA" w:rsidRDefault="00E14D8B" w:rsidP="008F251E">
      <w:pPr>
        <w:spacing w:after="0" w:line="240" w:lineRule="auto"/>
        <w:ind w:firstLine="360"/>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5</w:t>
      </w:r>
      <w:r>
        <w:rPr>
          <w:rFonts w:ascii="Times New Roman" w:hAnsi="Times New Roman"/>
          <w:sz w:val="24"/>
          <w:szCs w:val="24"/>
        </w:rPr>
        <w:t xml:space="preserve">. </w:t>
      </w:r>
      <w:r w:rsidR="001842DA">
        <w:rPr>
          <w:rFonts w:ascii="Times New Roman" w:hAnsi="Times New Roman"/>
          <w:sz w:val="24"/>
          <w:szCs w:val="24"/>
        </w:rPr>
        <w:t>Organizuodama mokinių, turinčių specialiųjų ugdymosi poreikių ugdymą, mokykla atsižvelgia į:</w:t>
      </w:r>
    </w:p>
    <w:p w:rsidR="001842DA" w:rsidRDefault="001842DA" w:rsidP="008F251E">
      <w:pPr>
        <w:pStyle w:val="ListParagraph"/>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sidR="00E14D8B">
        <w:rPr>
          <w:rFonts w:ascii="Times New Roman" w:hAnsi="Times New Roman"/>
          <w:sz w:val="24"/>
          <w:szCs w:val="24"/>
        </w:rPr>
        <w:t>7</w:t>
      </w:r>
      <w:r w:rsidR="004275F4">
        <w:rPr>
          <w:rFonts w:ascii="Times New Roman" w:hAnsi="Times New Roman"/>
          <w:sz w:val="24"/>
          <w:szCs w:val="24"/>
        </w:rPr>
        <w:t>5</w:t>
      </w:r>
      <w:r w:rsidR="00E14D8B">
        <w:rPr>
          <w:rFonts w:ascii="Times New Roman" w:hAnsi="Times New Roman"/>
          <w:sz w:val="24"/>
          <w:szCs w:val="24"/>
        </w:rPr>
        <w:t xml:space="preserve">.1. </w:t>
      </w:r>
      <w:r>
        <w:rPr>
          <w:rFonts w:ascii="Times New Roman" w:hAnsi="Times New Roman"/>
          <w:sz w:val="24"/>
          <w:szCs w:val="24"/>
        </w:rPr>
        <w:t>mokini specialiuosius ugdymosi poreikius, jų lygį (nedideli, vidutiniai, dideli ir labai dideli);</w:t>
      </w:r>
    </w:p>
    <w:p w:rsidR="001842DA" w:rsidRDefault="00E14D8B" w:rsidP="00E14D8B">
      <w:pPr>
        <w:spacing w:after="0" w:line="240" w:lineRule="auto"/>
        <w:ind w:left="360"/>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5</w:t>
      </w:r>
      <w:r>
        <w:rPr>
          <w:rFonts w:ascii="Times New Roman" w:hAnsi="Times New Roman"/>
          <w:sz w:val="24"/>
          <w:szCs w:val="24"/>
        </w:rPr>
        <w:t xml:space="preserve">.2. </w:t>
      </w:r>
      <w:r w:rsidR="001842DA">
        <w:rPr>
          <w:rFonts w:ascii="Times New Roman" w:hAnsi="Times New Roman"/>
          <w:sz w:val="24"/>
          <w:szCs w:val="24"/>
        </w:rPr>
        <w:t xml:space="preserve"> mokymosi formą ir mokymo proceso organizavimo būdą;</w:t>
      </w:r>
    </w:p>
    <w:p w:rsidR="00E543EF" w:rsidRDefault="00E14D8B" w:rsidP="00E543EF">
      <w:pPr>
        <w:spacing w:after="0" w:line="240" w:lineRule="auto"/>
        <w:ind w:left="360"/>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5</w:t>
      </w:r>
      <w:r w:rsidR="001842DA">
        <w:rPr>
          <w:rFonts w:ascii="Times New Roman" w:hAnsi="Times New Roman"/>
          <w:sz w:val="24"/>
          <w:szCs w:val="24"/>
        </w:rPr>
        <w:t>.3.mokyklos ir tėvų (globėjų) įsipareigojimu</w:t>
      </w:r>
      <w:r w:rsidR="00E543EF">
        <w:rPr>
          <w:rFonts w:ascii="Times New Roman" w:hAnsi="Times New Roman"/>
          <w:sz w:val="24"/>
          <w:szCs w:val="24"/>
        </w:rPr>
        <w:t>s, įteisintus mokymo sutartyje;</w:t>
      </w:r>
    </w:p>
    <w:p w:rsidR="001842DA" w:rsidRDefault="001842DA">
      <w:pPr>
        <w:spacing w:after="0" w:line="240" w:lineRule="auto"/>
        <w:jc w:val="center"/>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ANTRAS SKIRSNIS</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INDIVIDUALAUS UGDYMO PLANO RENGIMAS</w:t>
      </w:r>
    </w:p>
    <w:p w:rsidR="001842DA" w:rsidRDefault="001842DA">
      <w:pPr>
        <w:spacing w:after="0" w:line="240" w:lineRule="auto"/>
        <w:jc w:val="center"/>
        <w:rPr>
          <w:rFonts w:ascii="Times New Roman" w:hAnsi="Times New Roman"/>
          <w:sz w:val="24"/>
          <w:szCs w:val="24"/>
        </w:rPr>
      </w:pPr>
    </w:p>
    <w:p w:rsidR="001842DA" w:rsidRDefault="009E30E3" w:rsidP="009E30E3">
      <w:pPr>
        <w:spacing w:after="0" w:line="240" w:lineRule="auto"/>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6</w:t>
      </w:r>
      <w:r>
        <w:rPr>
          <w:rFonts w:ascii="Times New Roman" w:hAnsi="Times New Roman"/>
          <w:sz w:val="24"/>
          <w:szCs w:val="24"/>
        </w:rPr>
        <w:t xml:space="preserve">. </w:t>
      </w:r>
      <w:r w:rsidR="001842DA">
        <w:rPr>
          <w:rFonts w:ascii="Times New Roman" w:hAnsi="Times New Roman"/>
          <w:sz w:val="24"/>
          <w:szCs w:val="24"/>
        </w:rPr>
        <w:t>Individualus ugdymo planas rengiamas mokiniui, turinčiam specialiųjų ugdymosi poreikių. Planas rengiamas siekiant tenkinti jo pagalbos ir paslaugų ugdymo procese reikmes, padėti mokytis, pripažįstant ir plėtojant jo gebėjimus ir galias, teikiant švietimo pagalbą.</w:t>
      </w:r>
    </w:p>
    <w:p w:rsidR="001842DA" w:rsidRDefault="009E30E3" w:rsidP="009E30E3">
      <w:pPr>
        <w:tabs>
          <w:tab w:val="left" w:pos="426"/>
        </w:tabs>
        <w:spacing w:after="0" w:line="240" w:lineRule="auto"/>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7</w:t>
      </w:r>
      <w:r>
        <w:rPr>
          <w:rFonts w:ascii="Times New Roman" w:hAnsi="Times New Roman"/>
          <w:sz w:val="24"/>
          <w:szCs w:val="24"/>
        </w:rPr>
        <w:t xml:space="preserve">. </w:t>
      </w:r>
      <w:r w:rsidR="001842DA">
        <w:rPr>
          <w:rFonts w:ascii="Times New Roman" w:hAnsi="Times New Roman"/>
          <w:sz w:val="24"/>
          <w:szCs w:val="24"/>
        </w:rPr>
        <w:t>Mokykla, rengdama mokyklos  ugdymo planą:</w:t>
      </w:r>
    </w:p>
    <w:p w:rsidR="001842DA" w:rsidRDefault="009E30E3" w:rsidP="009E30E3">
      <w:pPr>
        <w:spacing w:after="0" w:line="240" w:lineRule="auto"/>
        <w:ind w:left="284"/>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7</w:t>
      </w:r>
      <w:r>
        <w:rPr>
          <w:rFonts w:ascii="Times New Roman" w:hAnsi="Times New Roman"/>
          <w:sz w:val="24"/>
          <w:szCs w:val="24"/>
        </w:rPr>
        <w:t xml:space="preserve">.1. </w:t>
      </w:r>
      <w:r w:rsidR="001842DA">
        <w:rPr>
          <w:rFonts w:ascii="Times New Roman" w:hAnsi="Times New Roman"/>
          <w:sz w:val="24"/>
          <w:szCs w:val="24"/>
        </w:rPr>
        <w:t>pritaiko bendrąjį ugdymo planą iki 20 procentų koreguodama dalykų programoms įgyvendinti skiriamų savaitinių ugdymo valandų skaičių, nurodytą Bendrojo ugdymo plano 22 punkte bei 32.6 papunktyje;</w:t>
      </w:r>
    </w:p>
    <w:p w:rsidR="001842DA" w:rsidRDefault="009E30E3" w:rsidP="009E30E3">
      <w:pPr>
        <w:spacing w:after="0" w:line="240" w:lineRule="auto"/>
        <w:ind w:left="284"/>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7</w:t>
      </w:r>
      <w:r>
        <w:rPr>
          <w:rFonts w:ascii="Times New Roman" w:hAnsi="Times New Roman"/>
          <w:sz w:val="24"/>
          <w:szCs w:val="24"/>
        </w:rPr>
        <w:t xml:space="preserve">.2. </w:t>
      </w:r>
      <w:r w:rsidR="001842DA">
        <w:rPr>
          <w:rFonts w:ascii="Times New Roman" w:hAnsi="Times New Roman"/>
          <w:sz w:val="24"/>
          <w:szCs w:val="24"/>
        </w:rPr>
        <w:t>teikia mokymosi pagalbą, padedančią įveikti mokymosi sunkumus, kylančius dėl specialiųjų ugdymosi poreikių;</w:t>
      </w:r>
    </w:p>
    <w:p w:rsidR="001842DA" w:rsidRDefault="009E30E3" w:rsidP="009E30E3">
      <w:pPr>
        <w:spacing w:after="0" w:line="240" w:lineRule="auto"/>
        <w:ind w:left="284"/>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7</w:t>
      </w:r>
      <w:r>
        <w:rPr>
          <w:rFonts w:ascii="Times New Roman" w:hAnsi="Times New Roman"/>
          <w:sz w:val="24"/>
          <w:szCs w:val="24"/>
        </w:rPr>
        <w:t xml:space="preserve">.3. </w:t>
      </w:r>
      <w:r w:rsidR="001842DA">
        <w:rPr>
          <w:rFonts w:ascii="Times New Roman" w:hAnsi="Times New Roman"/>
          <w:sz w:val="24"/>
          <w:szCs w:val="24"/>
        </w:rPr>
        <w:t>per mokslo metus, mokyklos Vaiko gerovės komisijai ar pedagoginei psichologinei tarnybai įvertinus ir rekomendavus, galima keisti specialiųjų pamokų, pratybų ir individualiai pagalbai skiriamų valandų skaičių;</w:t>
      </w:r>
    </w:p>
    <w:p w:rsidR="001842DA" w:rsidRDefault="009E30E3" w:rsidP="009E30E3">
      <w:pPr>
        <w:spacing w:after="0" w:line="240" w:lineRule="auto"/>
        <w:ind w:left="284"/>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7</w:t>
      </w:r>
      <w:r>
        <w:rPr>
          <w:rFonts w:ascii="Times New Roman" w:hAnsi="Times New Roman"/>
          <w:sz w:val="24"/>
          <w:szCs w:val="24"/>
        </w:rPr>
        <w:t xml:space="preserve">.4. </w:t>
      </w:r>
      <w:r w:rsidR="001842DA">
        <w:rPr>
          <w:rFonts w:ascii="Times New Roman" w:hAnsi="Times New Roman"/>
          <w:sz w:val="24"/>
          <w:szCs w:val="24"/>
        </w:rPr>
        <w:t>užtikrina specialiųjų ugdymosi poreikių turinčių mokinių ugdymo tęstinumą ir nuoseklumą;</w:t>
      </w:r>
    </w:p>
    <w:p w:rsidR="001842DA" w:rsidRDefault="009E30E3" w:rsidP="009E30E3">
      <w:pPr>
        <w:spacing w:after="0" w:line="240" w:lineRule="auto"/>
        <w:ind w:left="284"/>
        <w:jc w:val="both"/>
        <w:rPr>
          <w:rFonts w:ascii="Times New Roman" w:hAnsi="Times New Roman"/>
          <w:sz w:val="24"/>
          <w:szCs w:val="24"/>
        </w:rPr>
      </w:pPr>
      <w:r>
        <w:rPr>
          <w:rFonts w:ascii="Times New Roman" w:hAnsi="Times New Roman"/>
          <w:sz w:val="24"/>
          <w:szCs w:val="24"/>
        </w:rPr>
        <w:t>7</w:t>
      </w:r>
      <w:r w:rsidR="004275F4">
        <w:rPr>
          <w:rFonts w:ascii="Times New Roman" w:hAnsi="Times New Roman"/>
          <w:sz w:val="24"/>
          <w:szCs w:val="24"/>
        </w:rPr>
        <w:t>7</w:t>
      </w:r>
      <w:r>
        <w:rPr>
          <w:rFonts w:ascii="Times New Roman" w:hAnsi="Times New Roman"/>
          <w:sz w:val="24"/>
          <w:szCs w:val="24"/>
        </w:rPr>
        <w:t xml:space="preserve">.5. </w:t>
      </w:r>
      <w:r w:rsidR="001842DA">
        <w:rPr>
          <w:rFonts w:ascii="Times New Roman" w:hAnsi="Times New Roman"/>
          <w:sz w:val="24"/>
          <w:szCs w:val="24"/>
        </w:rPr>
        <w:t>atsižvelgdama į mokinio sveikatos sutrikimus ir mokyklos Vaiko gerovės komisijos rekomendacijas, specialiųjų ugdymosi poreikių turintiems mokiniams trumpinama ugdymo veiklų / pamokų trukmė 5 min., o sutaupytas laikas skiriamas mokinių veiklai keisti, pertraukoms organizuoti;</w:t>
      </w:r>
    </w:p>
    <w:p w:rsidR="001842DA" w:rsidRDefault="004275F4" w:rsidP="009E30E3">
      <w:pPr>
        <w:spacing w:after="0" w:line="240" w:lineRule="auto"/>
        <w:ind w:left="284"/>
        <w:jc w:val="both"/>
        <w:rPr>
          <w:rFonts w:ascii="Times New Roman" w:hAnsi="Times New Roman"/>
          <w:sz w:val="24"/>
          <w:szCs w:val="24"/>
        </w:rPr>
      </w:pPr>
      <w:r>
        <w:rPr>
          <w:rFonts w:ascii="Times New Roman" w:hAnsi="Times New Roman"/>
          <w:sz w:val="24"/>
          <w:szCs w:val="24"/>
        </w:rPr>
        <w:t>77</w:t>
      </w:r>
      <w:r w:rsidR="009E30E3">
        <w:rPr>
          <w:rFonts w:ascii="Times New Roman" w:hAnsi="Times New Roman"/>
          <w:sz w:val="24"/>
          <w:szCs w:val="24"/>
        </w:rPr>
        <w:t xml:space="preserve">.6. </w:t>
      </w:r>
      <w:r w:rsidR="001842DA">
        <w:rPr>
          <w:rFonts w:ascii="Times New Roman" w:hAnsi="Times New Roman"/>
          <w:sz w:val="24"/>
          <w:szCs w:val="24"/>
        </w:rPr>
        <w:t xml:space="preserve">bendrojo ugdymo klasėse besimokantiems mokiniams visi Bendrojo ugdymo plano keitimai, susiję su atleidimu nuo dalykų mokymosi, įforminami mokyklos vadovo įsakymu. </w:t>
      </w:r>
    </w:p>
    <w:p w:rsidR="001842DA" w:rsidRDefault="001842DA" w:rsidP="009E30E3">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 </w:t>
      </w:r>
      <w:r w:rsidR="009E30E3">
        <w:rPr>
          <w:rFonts w:ascii="Times New Roman" w:hAnsi="Times New Roman"/>
          <w:sz w:val="24"/>
          <w:szCs w:val="24"/>
        </w:rPr>
        <w:t>7</w:t>
      </w:r>
      <w:r w:rsidR="004275F4">
        <w:rPr>
          <w:rFonts w:ascii="Times New Roman" w:hAnsi="Times New Roman"/>
          <w:sz w:val="24"/>
          <w:szCs w:val="24"/>
        </w:rPr>
        <w:t>8</w:t>
      </w:r>
      <w:r w:rsidR="009E30E3">
        <w:rPr>
          <w:rFonts w:ascii="Times New Roman" w:hAnsi="Times New Roman"/>
          <w:sz w:val="24"/>
          <w:szCs w:val="24"/>
        </w:rPr>
        <w:t xml:space="preserve">. </w:t>
      </w:r>
      <w:r>
        <w:rPr>
          <w:rFonts w:ascii="Times New Roman" w:hAnsi="Times New Roman"/>
          <w:sz w:val="24"/>
          <w:szCs w:val="24"/>
        </w:rPr>
        <w:t>Mokinio, turinčio specialiųjų ugdymosi poreikių, mokymosi pažanga ir pasiekimai vertinami vadovaujantis Bendrojo ugdymo plano 41–43 punktų nuostatomis.</w:t>
      </w:r>
    </w:p>
    <w:p w:rsidR="001842DA" w:rsidRDefault="001842DA">
      <w:pPr>
        <w:tabs>
          <w:tab w:val="left" w:pos="426"/>
        </w:tabs>
        <w:spacing w:after="0" w:line="240" w:lineRule="auto"/>
        <w:jc w:val="both"/>
        <w:rPr>
          <w:rFonts w:ascii="Times New Roman" w:hAnsi="Times New Roman"/>
          <w:sz w:val="24"/>
          <w:szCs w:val="24"/>
        </w:rPr>
      </w:pPr>
    </w:p>
    <w:p w:rsidR="00E543EF" w:rsidRDefault="00E543EF">
      <w:pPr>
        <w:tabs>
          <w:tab w:val="left" w:pos="426"/>
        </w:tabs>
        <w:spacing w:after="0" w:line="240" w:lineRule="auto"/>
        <w:jc w:val="both"/>
        <w:rPr>
          <w:rFonts w:ascii="Times New Roman" w:hAnsi="Times New Roman"/>
          <w:sz w:val="24"/>
          <w:szCs w:val="24"/>
        </w:rPr>
      </w:pPr>
    </w:p>
    <w:p w:rsidR="00E543EF" w:rsidRDefault="00E543EF">
      <w:pPr>
        <w:tabs>
          <w:tab w:val="left" w:pos="426"/>
        </w:tabs>
        <w:spacing w:after="0" w:line="240" w:lineRule="auto"/>
        <w:jc w:val="both"/>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TREČIAS SKIRSNIS</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ŠVIETIMO PAGALBOS (PSICHOLOGINĖS, SPECIALIOSIOS PEDAGOGINĖS, SOCIALINĖS PEDAGOGINĖS IR SPECIALIOSIOS) TEIKIMAS</w:t>
      </w:r>
    </w:p>
    <w:p w:rsidR="001842DA" w:rsidRDefault="001842DA">
      <w:pPr>
        <w:spacing w:after="0" w:line="240" w:lineRule="auto"/>
        <w:jc w:val="center"/>
        <w:rPr>
          <w:rFonts w:ascii="Times New Roman" w:hAnsi="Times New Roman"/>
          <w:sz w:val="24"/>
          <w:szCs w:val="24"/>
        </w:rPr>
      </w:pPr>
    </w:p>
    <w:p w:rsidR="001842DA" w:rsidRDefault="004275F4" w:rsidP="004275F4">
      <w:pPr>
        <w:spacing w:after="0" w:line="240" w:lineRule="auto"/>
        <w:ind w:left="360"/>
        <w:jc w:val="both"/>
        <w:rPr>
          <w:rFonts w:ascii="Times New Roman" w:hAnsi="Times New Roman"/>
          <w:sz w:val="24"/>
          <w:szCs w:val="24"/>
        </w:rPr>
      </w:pPr>
      <w:r>
        <w:rPr>
          <w:rFonts w:ascii="Times New Roman" w:hAnsi="Times New Roman"/>
          <w:sz w:val="24"/>
          <w:szCs w:val="24"/>
        </w:rPr>
        <w:t>79.</w:t>
      </w:r>
      <w:r w:rsidR="001842DA">
        <w:rPr>
          <w:rFonts w:ascii="Times New Roman" w:hAnsi="Times New Roman"/>
          <w:sz w:val="24"/>
          <w:szCs w:val="24"/>
        </w:rPr>
        <w:t xml:space="preserve"> Švietimo pagalbos, teikiamos vadovaujantis Psichologinės pagalbos teikimo tvarkos aprašu, patvirtintu Lietuvos Respublikos švietimo ir mokslo ministro 2011 m. liepos 5 d. įsakymu Nr. V-1215 „Dėl Psichologinės pagalbos teikimo tvarkos aprašo patvirtinimo“, Specialiosios pedagoginės pagalbos teikimo tvarkos aprašu, patvirtintu Lietuvos Respublikos švietimo ir mokslo ministro 2011 m. liepos 8 d. įsakymu Nr. V-1228 „Dėl Specialiosios pedagoginės pagalbos teikimo tvarkos aprašo patvirtinimo“, Socialinės pedagoginės pagalbos teikimo vaikui ir mokiniui tvarkos aprašu, patvirtintu Lietuvos Respublikos švietimo ir mokslo ministro 2016 m. lapkričio 02 d. įsakymu Nr. V-950 „Dėl Socialinės pedagoginės pagalbos teikimo vaikui ir mokiniui tvarkos aprašo patvirtinimo“, Specialiosios pagalbos teikimo mokyklose (išskyrus aukštąsias mokyklas) tvarkos aprašu, patvirtintu Lietuvos Respublikos švietimo ir mokslo ministro 2011 m. liepos 8 d. įsakymu Nr. V-1229 „Dėl Specialiosios pagalbos teikimo mokyklose (išskyrus aukštąsias mokyklas) tvarkos aprašo patvirtinimo“. </w:t>
      </w:r>
    </w:p>
    <w:p w:rsidR="001842DA" w:rsidRPr="004275F4" w:rsidRDefault="001842DA" w:rsidP="004275F4">
      <w:pPr>
        <w:pStyle w:val="ListParagraph"/>
        <w:numPr>
          <w:ilvl w:val="0"/>
          <w:numId w:val="31"/>
        </w:numPr>
        <w:spacing w:after="0" w:line="240" w:lineRule="auto"/>
        <w:jc w:val="both"/>
        <w:rPr>
          <w:rFonts w:ascii="Times New Roman" w:hAnsi="Times New Roman"/>
          <w:sz w:val="24"/>
          <w:szCs w:val="24"/>
        </w:rPr>
      </w:pPr>
      <w:r w:rsidRPr="004275F4">
        <w:rPr>
          <w:rFonts w:ascii="Times New Roman" w:hAnsi="Times New Roman"/>
          <w:sz w:val="24"/>
          <w:szCs w:val="24"/>
        </w:rPr>
        <w:t xml:space="preserve">mokykloje dirba švietimo pagalbos specialistai: specialusis pedagogas, logopedas, socialinis pedagogas, </w:t>
      </w:r>
      <w:r w:rsidR="00DD6FA3" w:rsidRPr="004275F4">
        <w:rPr>
          <w:rFonts w:ascii="Times New Roman" w:hAnsi="Times New Roman"/>
          <w:sz w:val="24"/>
          <w:szCs w:val="24"/>
        </w:rPr>
        <w:t xml:space="preserve">psichologas, </w:t>
      </w:r>
      <w:r w:rsidRPr="004275F4">
        <w:rPr>
          <w:rFonts w:ascii="Times New Roman" w:hAnsi="Times New Roman"/>
          <w:sz w:val="24"/>
          <w:szCs w:val="24"/>
        </w:rPr>
        <w:t>mokytojo padėjėjas.</w:t>
      </w:r>
    </w:p>
    <w:p w:rsidR="001842DA" w:rsidRDefault="001842DA">
      <w:pPr>
        <w:spacing w:after="0" w:line="240" w:lineRule="auto"/>
        <w:rPr>
          <w:rFonts w:ascii="Times New Roman" w:hAnsi="Times New Roman"/>
          <w:sz w:val="24"/>
          <w:szCs w:val="24"/>
        </w:rPr>
      </w:pP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KETVIRTASIS SKIRSNIS</w:t>
      </w:r>
    </w:p>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MOKINIŲ, TURINČIŲ SPECIALIŲJŲ UGDYMOSI POREIKIŲ, MOKYMAS NAMIE</w:t>
      </w:r>
    </w:p>
    <w:p w:rsidR="001842DA" w:rsidRDefault="001842DA">
      <w:pPr>
        <w:spacing w:after="0" w:line="240" w:lineRule="auto"/>
        <w:jc w:val="center"/>
        <w:rPr>
          <w:rFonts w:ascii="Times New Roman" w:hAnsi="Times New Roman"/>
          <w:sz w:val="24"/>
          <w:szCs w:val="24"/>
        </w:rPr>
      </w:pPr>
    </w:p>
    <w:p w:rsidR="001842DA" w:rsidRDefault="009E30E3">
      <w:pPr>
        <w:pBdr>
          <w:bottom w:val="single" w:sz="8" w:space="1" w:color="000000"/>
        </w:pBdr>
        <w:spacing w:after="0" w:line="240" w:lineRule="auto"/>
        <w:jc w:val="both"/>
        <w:rPr>
          <w:rFonts w:ascii="Times New Roman" w:hAnsi="Times New Roman"/>
          <w:sz w:val="24"/>
          <w:szCs w:val="24"/>
        </w:rPr>
      </w:pPr>
      <w:r>
        <w:rPr>
          <w:rFonts w:ascii="Times New Roman" w:hAnsi="Times New Roman"/>
          <w:sz w:val="24"/>
          <w:szCs w:val="24"/>
        </w:rPr>
        <w:t>8</w:t>
      </w:r>
      <w:r w:rsidR="004275F4">
        <w:rPr>
          <w:rFonts w:ascii="Times New Roman" w:hAnsi="Times New Roman"/>
          <w:sz w:val="24"/>
          <w:szCs w:val="24"/>
        </w:rPr>
        <w:t>1</w:t>
      </w:r>
      <w:r>
        <w:rPr>
          <w:rFonts w:ascii="Times New Roman" w:hAnsi="Times New Roman"/>
          <w:sz w:val="24"/>
          <w:szCs w:val="24"/>
        </w:rPr>
        <w:t>.</w:t>
      </w:r>
      <w:r w:rsidR="001842DA">
        <w:rPr>
          <w:rFonts w:ascii="Times New Roman" w:hAnsi="Times New Roman"/>
          <w:sz w:val="24"/>
          <w:szCs w:val="24"/>
        </w:rPr>
        <w:t xml:space="preserve"> Mokinio, turinčio specialiųjų ugdymosi poreikių, mokymą namie savarankišku mokymo proceso organizavimo būdu organizuoja mokykla pagal mokyklos vaiko gerovės komisijos ir pedagoginės psichologinės tarnybos ar švietimo pagalbos tarnybos, gydytojų rekomendacijas sudariusi individualų ugdymo planą mokymosi namie laikotarpiui, vadovaudamasi Bendrojo ugdymo plano 56, 57 punktais: </w:t>
      </w:r>
    </w:p>
    <w:p w:rsidR="001842DA" w:rsidRDefault="009E30E3">
      <w:pPr>
        <w:pBdr>
          <w:bottom w:val="single" w:sz="8" w:space="1" w:color="000000"/>
        </w:pBdr>
        <w:spacing w:after="0" w:line="240" w:lineRule="auto"/>
        <w:jc w:val="both"/>
        <w:rPr>
          <w:rFonts w:ascii="Times New Roman" w:hAnsi="Times New Roman"/>
          <w:sz w:val="24"/>
          <w:szCs w:val="24"/>
        </w:rPr>
      </w:pPr>
      <w:r>
        <w:rPr>
          <w:rFonts w:ascii="Times New Roman" w:hAnsi="Times New Roman"/>
          <w:sz w:val="24"/>
          <w:szCs w:val="24"/>
        </w:rPr>
        <w:t>8</w:t>
      </w:r>
      <w:r w:rsidR="004275F4">
        <w:rPr>
          <w:rFonts w:ascii="Times New Roman" w:hAnsi="Times New Roman"/>
          <w:sz w:val="24"/>
          <w:szCs w:val="24"/>
        </w:rPr>
        <w:t>1</w:t>
      </w:r>
      <w:r w:rsidR="001842DA">
        <w:rPr>
          <w:rFonts w:ascii="Times New Roman" w:hAnsi="Times New Roman"/>
          <w:sz w:val="24"/>
          <w:szCs w:val="24"/>
        </w:rPr>
        <w:t xml:space="preserve">.1. 1 ugdymo valanda  skiriama specialiosioms pamokoms ar specialiajai pedagoginei pagalbai teikti; </w:t>
      </w:r>
    </w:p>
    <w:p w:rsidR="001842DA" w:rsidRDefault="009E30E3">
      <w:pPr>
        <w:pBdr>
          <w:bottom w:val="single" w:sz="8" w:space="1" w:color="000000"/>
        </w:pBdr>
        <w:spacing w:after="0" w:line="240" w:lineRule="auto"/>
        <w:jc w:val="both"/>
        <w:rPr>
          <w:rFonts w:ascii="Times New Roman" w:hAnsi="Times New Roman"/>
          <w:sz w:val="24"/>
          <w:szCs w:val="24"/>
        </w:rPr>
      </w:pPr>
      <w:r>
        <w:rPr>
          <w:rFonts w:ascii="Times New Roman" w:hAnsi="Times New Roman"/>
          <w:sz w:val="24"/>
          <w:szCs w:val="24"/>
        </w:rPr>
        <w:t>8</w:t>
      </w:r>
      <w:r w:rsidR="004275F4">
        <w:rPr>
          <w:rFonts w:ascii="Times New Roman" w:hAnsi="Times New Roman"/>
          <w:sz w:val="24"/>
          <w:szCs w:val="24"/>
        </w:rPr>
        <w:t>1</w:t>
      </w:r>
      <w:r w:rsidR="001842DA">
        <w:rPr>
          <w:rFonts w:ascii="Times New Roman" w:hAnsi="Times New Roman"/>
          <w:sz w:val="24"/>
          <w:szCs w:val="24"/>
        </w:rPr>
        <w:t>.2. mokiniams, turintiems vidutinį, žymų ir labai žymų intelekto sutrikimą, pagal pradinio ugdymo individualizuotą programą, skiriant 8 valandas per savaitę, iš jų 1 ugdymo valandą skirti specialiosioms pamokoms ar specialiaj</w:t>
      </w:r>
      <w:r w:rsidR="00E543EF">
        <w:rPr>
          <w:rFonts w:ascii="Times New Roman" w:hAnsi="Times New Roman"/>
          <w:sz w:val="24"/>
          <w:szCs w:val="24"/>
        </w:rPr>
        <w:t>ai pedagoginei pagalbai teikti.</w:t>
      </w:r>
    </w:p>
    <w:p w:rsidR="001842DA" w:rsidRDefault="001842DA">
      <w:pPr>
        <w:pBdr>
          <w:bottom w:val="single" w:sz="8" w:space="1" w:color="000000"/>
        </w:pBdr>
        <w:spacing w:after="0" w:line="240" w:lineRule="auto"/>
        <w:jc w:val="both"/>
        <w:rPr>
          <w:rFonts w:ascii="Times New Roman" w:hAnsi="Times New Roman"/>
          <w:sz w:val="24"/>
          <w:szCs w:val="24"/>
        </w:rPr>
      </w:pPr>
    </w:p>
    <w:p w:rsidR="001842DA" w:rsidRDefault="001842DA" w:rsidP="00E543EF">
      <w:pPr>
        <w:pStyle w:val="ListParagraph"/>
        <w:spacing w:after="0" w:line="240" w:lineRule="auto"/>
        <w:ind w:left="0"/>
        <w:jc w:val="both"/>
        <w:rPr>
          <w:rFonts w:ascii="Times New Roman" w:hAnsi="Times New Roman"/>
          <w:sz w:val="24"/>
          <w:szCs w:val="24"/>
        </w:rPr>
      </w:pPr>
    </w:p>
    <w:p w:rsidR="00E543EF" w:rsidRDefault="00E543EF">
      <w:pPr>
        <w:pStyle w:val="ListParagraph"/>
        <w:spacing w:after="0" w:line="240" w:lineRule="auto"/>
        <w:ind w:left="360"/>
        <w:jc w:val="both"/>
        <w:rPr>
          <w:rFonts w:ascii="Times New Roman" w:hAnsi="Times New Roman"/>
          <w:bCs/>
          <w:sz w:val="24"/>
          <w:szCs w:val="24"/>
        </w:rPr>
      </w:pPr>
    </w:p>
    <w:p w:rsidR="001842DA" w:rsidRDefault="004265DA">
      <w:pPr>
        <w:pStyle w:val="ListParagraph"/>
        <w:spacing w:after="0" w:line="240" w:lineRule="auto"/>
        <w:ind w:left="360"/>
        <w:jc w:val="both"/>
        <w:rPr>
          <w:rFonts w:ascii="Times New Roman" w:hAnsi="Times New Roman"/>
          <w:bCs/>
          <w:sz w:val="24"/>
          <w:szCs w:val="24"/>
        </w:rPr>
      </w:pPr>
      <w:r>
        <w:rPr>
          <w:rFonts w:ascii="Times New Roman" w:hAnsi="Times New Roman"/>
          <w:bCs/>
          <w:sz w:val="24"/>
          <w:szCs w:val="24"/>
        </w:rPr>
        <w:t>SUDERINTA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SUDERINTA</w:t>
      </w:r>
    </w:p>
    <w:p w:rsidR="001842DA" w:rsidRDefault="004265DA">
      <w:pPr>
        <w:pStyle w:val="ListParagraph"/>
        <w:spacing w:after="0" w:line="240" w:lineRule="auto"/>
        <w:ind w:left="360"/>
        <w:jc w:val="both"/>
        <w:rPr>
          <w:rFonts w:ascii="Times New Roman" w:hAnsi="Times New Roman"/>
          <w:bCs/>
          <w:sz w:val="24"/>
          <w:szCs w:val="24"/>
        </w:rPr>
      </w:pPr>
      <w:r>
        <w:rPr>
          <w:rFonts w:ascii="Times New Roman" w:hAnsi="Times New Roman"/>
          <w:bCs/>
          <w:sz w:val="24"/>
          <w:szCs w:val="24"/>
        </w:rPr>
        <w:t>Mokyklos tarybos posėdyje</w:t>
      </w:r>
      <w:r>
        <w:rPr>
          <w:rFonts w:ascii="Times New Roman" w:hAnsi="Times New Roman"/>
          <w:bCs/>
          <w:sz w:val="24"/>
          <w:szCs w:val="24"/>
        </w:rPr>
        <w:tab/>
      </w:r>
      <w:r>
        <w:rPr>
          <w:rFonts w:ascii="Times New Roman" w:hAnsi="Times New Roman"/>
          <w:bCs/>
          <w:sz w:val="24"/>
          <w:szCs w:val="24"/>
        </w:rPr>
        <w:tab/>
        <w:t>Trakų rajono savivaldybės administracijos</w:t>
      </w:r>
    </w:p>
    <w:p w:rsidR="001842DA" w:rsidRDefault="004265DA">
      <w:pPr>
        <w:pStyle w:val="ListParagraph"/>
        <w:spacing w:after="0" w:line="240" w:lineRule="auto"/>
        <w:ind w:left="360"/>
        <w:jc w:val="both"/>
        <w:rPr>
          <w:rFonts w:ascii="Times New Roman" w:hAnsi="Times New Roman"/>
          <w:bCs/>
          <w:sz w:val="24"/>
          <w:szCs w:val="24"/>
        </w:rPr>
      </w:pPr>
      <w:r>
        <w:rPr>
          <w:rFonts w:ascii="Times New Roman" w:hAnsi="Times New Roman"/>
          <w:bCs/>
          <w:sz w:val="24"/>
          <w:szCs w:val="24"/>
        </w:rPr>
        <w:t xml:space="preserve">2018-06-22, protokolo Nr. 02   </w:t>
      </w:r>
      <w:r>
        <w:rPr>
          <w:rFonts w:ascii="Times New Roman" w:hAnsi="Times New Roman"/>
          <w:bCs/>
          <w:sz w:val="24"/>
          <w:szCs w:val="24"/>
        </w:rPr>
        <w:tab/>
      </w:r>
      <w:r>
        <w:rPr>
          <w:rFonts w:ascii="Times New Roman" w:hAnsi="Times New Roman"/>
          <w:bCs/>
          <w:sz w:val="24"/>
          <w:szCs w:val="24"/>
        </w:rPr>
        <w:tab/>
        <w:t xml:space="preserve">direktoriaus 2018 m.   </w:t>
      </w:r>
      <w:r w:rsidR="004275F4">
        <w:rPr>
          <w:rFonts w:ascii="Times New Roman" w:hAnsi="Times New Roman"/>
          <w:bCs/>
          <w:sz w:val="24"/>
          <w:szCs w:val="24"/>
        </w:rPr>
        <w:t xml:space="preserve">rugsėjo 4 </w:t>
      </w:r>
      <w:r>
        <w:rPr>
          <w:rFonts w:ascii="Times New Roman" w:hAnsi="Times New Roman"/>
          <w:bCs/>
          <w:sz w:val="24"/>
          <w:szCs w:val="24"/>
        </w:rPr>
        <w:t>d.</w:t>
      </w:r>
    </w:p>
    <w:p w:rsidR="004265DA" w:rsidRDefault="004275F4">
      <w:pPr>
        <w:pStyle w:val="ListParagraph"/>
        <w:spacing w:after="0" w:line="240" w:lineRule="auto"/>
        <w:ind w:left="360"/>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įsakymu Nr. P2E-650</w:t>
      </w:r>
    </w:p>
    <w:p w:rsidR="004265DA" w:rsidRDefault="004265DA">
      <w:pPr>
        <w:pStyle w:val="ListParagraph"/>
        <w:spacing w:after="0" w:line="240" w:lineRule="auto"/>
        <w:ind w:left="360"/>
        <w:jc w:val="both"/>
        <w:rPr>
          <w:rFonts w:ascii="Times New Roman" w:hAnsi="Times New Roman"/>
          <w:bCs/>
          <w:sz w:val="24"/>
          <w:szCs w:val="24"/>
        </w:rPr>
      </w:pPr>
      <w:r>
        <w:rPr>
          <w:rFonts w:ascii="Times New Roman" w:hAnsi="Times New Roman"/>
          <w:bCs/>
          <w:sz w:val="24"/>
          <w:szCs w:val="24"/>
        </w:rPr>
        <w:t>APTARTA</w:t>
      </w:r>
    </w:p>
    <w:p w:rsidR="004265DA" w:rsidRDefault="004265DA">
      <w:pPr>
        <w:pStyle w:val="ListParagraph"/>
        <w:spacing w:after="0" w:line="240" w:lineRule="auto"/>
        <w:ind w:left="360"/>
        <w:jc w:val="both"/>
        <w:rPr>
          <w:rFonts w:ascii="Times New Roman" w:hAnsi="Times New Roman"/>
          <w:bCs/>
          <w:sz w:val="24"/>
          <w:szCs w:val="24"/>
        </w:rPr>
      </w:pPr>
      <w:r>
        <w:rPr>
          <w:rFonts w:ascii="Times New Roman" w:hAnsi="Times New Roman"/>
          <w:bCs/>
          <w:sz w:val="24"/>
          <w:szCs w:val="24"/>
        </w:rPr>
        <w:t>Mokytojų tarybos posėdyje</w:t>
      </w:r>
    </w:p>
    <w:p w:rsidR="004265DA" w:rsidRDefault="004265DA">
      <w:pPr>
        <w:pStyle w:val="ListParagraph"/>
        <w:spacing w:after="0" w:line="240" w:lineRule="auto"/>
        <w:ind w:left="360"/>
        <w:jc w:val="both"/>
      </w:pPr>
      <w:r>
        <w:rPr>
          <w:rFonts w:ascii="Times New Roman" w:hAnsi="Times New Roman"/>
          <w:bCs/>
          <w:sz w:val="24"/>
          <w:szCs w:val="24"/>
        </w:rPr>
        <w:t>2018-06-22, prot. Nr. 03</w:t>
      </w:r>
    </w:p>
    <w:sectPr w:rsidR="004265DA" w:rsidSect="00E37669">
      <w:footerReference w:type="default" r:id="rId7"/>
      <w:pgSz w:w="11906" w:h="16838"/>
      <w:pgMar w:top="993" w:right="567" w:bottom="623" w:left="1701" w:header="567" w:footer="567" w:gutter="0"/>
      <w:cols w:space="1296"/>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1A6" w:rsidRDefault="003B41A6">
      <w:pPr>
        <w:spacing w:after="0" w:line="240" w:lineRule="auto"/>
      </w:pPr>
      <w:r>
        <w:separator/>
      </w:r>
    </w:p>
  </w:endnote>
  <w:endnote w:type="continuationSeparator" w:id="0">
    <w:p w:rsidR="003B41A6" w:rsidRDefault="003B41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F0F" w:rsidRDefault="00BE3F0F">
    <w:pPr>
      <w:pStyle w:val="Footer"/>
      <w:jc w:val="right"/>
    </w:pPr>
    <w:fldSimple w:instr=" PAGE ">
      <w:r w:rsidR="003B41A6">
        <w:rPr>
          <w:noProof/>
        </w:rPr>
        <w:t>1</w:t>
      </w:r>
    </w:fldSimple>
  </w:p>
  <w:p w:rsidR="00BE3F0F" w:rsidRDefault="00BE3F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1A6" w:rsidRDefault="003B41A6">
      <w:pPr>
        <w:spacing w:after="0" w:line="240" w:lineRule="auto"/>
      </w:pPr>
      <w:r>
        <w:separator/>
      </w:r>
    </w:p>
  </w:footnote>
  <w:footnote w:type="continuationSeparator" w:id="0">
    <w:p w:rsidR="003B41A6" w:rsidRDefault="003B41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decimal"/>
      <w:lvlText w:val="%1.%2."/>
      <w:lvlJc w:val="left"/>
      <w:pPr>
        <w:tabs>
          <w:tab w:val="num" w:pos="0"/>
        </w:tabs>
        <w:ind w:left="716"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nsid w:val="00000002"/>
    <w:multiLevelType w:val="multilevel"/>
    <w:tmpl w:val="819CDB76"/>
    <w:name w:val="WW8Num2"/>
    <w:lvl w:ilvl="0">
      <w:start w:val="58"/>
      <w:numFmt w:val="decimal"/>
      <w:lvlText w:val="%1."/>
      <w:lvlJc w:val="left"/>
      <w:pPr>
        <w:tabs>
          <w:tab w:val="num" w:pos="0"/>
        </w:tabs>
        <w:ind w:left="480" w:hanging="480"/>
      </w:pPr>
      <w:rPr>
        <w:rFonts w:ascii="Times New Roman" w:hAnsi="Times New Roman" w:cs="Times New Roman" w:hint="default"/>
        <w:sz w:val="24"/>
        <w:szCs w:val="24"/>
      </w:rPr>
    </w:lvl>
    <w:lvl w:ilvl="1">
      <w:start w:val="1"/>
      <w:numFmt w:val="decimal"/>
      <w:lvlText w:val="%1.%2."/>
      <w:lvlJc w:val="left"/>
      <w:pPr>
        <w:tabs>
          <w:tab w:val="num" w:pos="0"/>
        </w:tabs>
        <w:ind w:left="840" w:hanging="480"/>
      </w:pPr>
      <w:rPr>
        <w:rFonts w:ascii="Times New Roman" w:hAnsi="Times New Roman" w:cs="Times New Roman" w:hint="default"/>
        <w:sz w:val="24"/>
        <w:szCs w:val="24"/>
      </w:rPr>
    </w:lvl>
    <w:lvl w:ilvl="2">
      <w:start w:val="1"/>
      <w:numFmt w:val="decimal"/>
      <w:lvlText w:val="%1.%2.%3."/>
      <w:lvlJc w:val="left"/>
      <w:pPr>
        <w:tabs>
          <w:tab w:val="num" w:pos="0"/>
        </w:tabs>
        <w:ind w:left="1440" w:hanging="720"/>
      </w:pPr>
      <w:rPr>
        <w:rFonts w:ascii="Times New Roman" w:hAnsi="Times New Roman" w:cs="Times New Roman" w:hint="default"/>
        <w:sz w:val="24"/>
        <w:szCs w:val="24"/>
      </w:rPr>
    </w:lvl>
    <w:lvl w:ilvl="3">
      <w:start w:val="1"/>
      <w:numFmt w:val="decimal"/>
      <w:lvlText w:val="%1.%2.%3.%4."/>
      <w:lvlJc w:val="left"/>
      <w:pPr>
        <w:tabs>
          <w:tab w:val="num" w:pos="0"/>
        </w:tabs>
        <w:ind w:left="1800" w:hanging="720"/>
      </w:pPr>
      <w:rPr>
        <w:rFonts w:ascii="Times New Roman" w:hAnsi="Times New Roman" w:cs="Times New Roman" w:hint="default"/>
        <w:sz w:val="24"/>
        <w:szCs w:val="24"/>
      </w:rPr>
    </w:lvl>
    <w:lvl w:ilvl="4">
      <w:start w:val="1"/>
      <w:numFmt w:val="decimal"/>
      <w:lvlText w:val="%1.%2.%3.%4.%5."/>
      <w:lvlJc w:val="left"/>
      <w:pPr>
        <w:tabs>
          <w:tab w:val="num" w:pos="0"/>
        </w:tabs>
        <w:ind w:left="2520" w:hanging="1080"/>
      </w:pPr>
      <w:rPr>
        <w:rFonts w:ascii="Times New Roman" w:hAnsi="Times New Roman" w:cs="Times New Roman" w:hint="default"/>
        <w:sz w:val="24"/>
        <w:szCs w:val="24"/>
      </w:rPr>
    </w:lvl>
    <w:lvl w:ilvl="5">
      <w:start w:val="1"/>
      <w:numFmt w:val="decimal"/>
      <w:lvlText w:val="%1.%2.%3.%4.%5.%6."/>
      <w:lvlJc w:val="left"/>
      <w:pPr>
        <w:tabs>
          <w:tab w:val="num" w:pos="0"/>
        </w:tabs>
        <w:ind w:left="2880" w:hanging="1080"/>
      </w:pPr>
      <w:rPr>
        <w:rFonts w:ascii="Times New Roman" w:hAnsi="Times New Roman" w:cs="Times New Roman" w:hint="default"/>
        <w:sz w:val="24"/>
        <w:szCs w:val="24"/>
      </w:rPr>
    </w:lvl>
    <w:lvl w:ilvl="6">
      <w:start w:val="1"/>
      <w:numFmt w:val="decimal"/>
      <w:lvlText w:val="%1.%2.%3.%4.%5.%6.%7."/>
      <w:lvlJc w:val="left"/>
      <w:pPr>
        <w:tabs>
          <w:tab w:val="num" w:pos="0"/>
        </w:tabs>
        <w:ind w:left="3600" w:hanging="1440"/>
      </w:pPr>
      <w:rPr>
        <w:rFonts w:ascii="Times New Roman" w:hAnsi="Times New Roman" w:cs="Times New Roman" w:hint="default"/>
        <w:sz w:val="24"/>
        <w:szCs w:val="24"/>
      </w:rPr>
    </w:lvl>
    <w:lvl w:ilvl="7">
      <w:start w:val="1"/>
      <w:numFmt w:val="decimal"/>
      <w:lvlText w:val="%1.%2.%3.%4.%5.%6.%7.%8."/>
      <w:lvlJc w:val="left"/>
      <w:pPr>
        <w:tabs>
          <w:tab w:val="num" w:pos="0"/>
        </w:tabs>
        <w:ind w:left="3960" w:hanging="1440"/>
      </w:pPr>
      <w:rPr>
        <w:rFonts w:ascii="Times New Roman" w:hAnsi="Times New Roman" w:cs="Times New Roman" w:hint="default"/>
        <w:sz w:val="24"/>
        <w:szCs w:val="24"/>
      </w:rPr>
    </w:lvl>
    <w:lvl w:ilvl="8">
      <w:start w:val="1"/>
      <w:numFmt w:val="decimal"/>
      <w:lvlText w:val="%1.%2.%3.%4.%5.%6.%7.%8.%9."/>
      <w:lvlJc w:val="left"/>
      <w:pPr>
        <w:tabs>
          <w:tab w:val="num" w:pos="0"/>
        </w:tabs>
        <w:ind w:left="4680" w:hanging="1800"/>
      </w:pPr>
      <w:rPr>
        <w:rFonts w:ascii="Times New Roman" w:hAnsi="Times New Roman" w:cs="Times New Roman" w:hint="default"/>
        <w:sz w:val="24"/>
        <w:szCs w:val="24"/>
      </w:rPr>
    </w:lvl>
  </w:abstractNum>
  <w:abstractNum w:abstractNumId="2">
    <w:nsid w:val="00000003"/>
    <w:multiLevelType w:val="multilevel"/>
    <w:tmpl w:val="90EAE518"/>
    <w:name w:val="WW8Num3"/>
    <w:lvl w:ilvl="0">
      <w:start w:val="43"/>
      <w:numFmt w:val="decimal"/>
      <w:lvlText w:val="%1."/>
      <w:lvlJc w:val="left"/>
      <w:pPr>
        <w:tabs>
          <w:tab w:val="num" w:pos="0"/>
        </w:tabs>
        <w:ind w:left="720" w:hanging="360"/>
      </w:pPr>
      <w:rPr>
        <w:rFonts w:cs="Times New Roman"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0000004"/>
    <w:multiLevelType w:val="multilevel"/>
    <w:tmpl w:val="00000004"/>
    <w:name w:val="WW8Num4"/>
    <w:lvl w:ilvl="0">
      <w:start w:val="60"/>
      <w:numFmt w:val="decimal"/>
      <w:lvlText w:val="%1."/>
      <w:lvlJc w:val="left"/>
      <w:pPr>
        <w:tabs>
          <w:tab w:val="num" w:pos="0"/>
        </w:tabs>
        <w:ind w:left="660" w:hanging="660"/>
      </w:pPr>
      <w:rPr>
        <w:rFonts w:ascii="Times New Roman" w:hAnsi="Times New Roman" w:cs="Times New Roman" w:hint="default"/>
        <w:b w:val="0"/>
        <w:sz w:val="24"/>
        <w:szCs w:val="24"/>
      </w:rPr>
    </w:lvl>
    <w:lvl w:ilvl="1">
      <w:start w:val="1"/>
      <w:numFmt w:val="decimal"/>
      <w:lvlText w:val="%1.%2."/>
      <w:lvlJc w:val="left"/>
      <w:pPr>
        <w:tabs>
          <w:tab w:val="num" w:pos="0"/>
        </w:tabs>
        <w:ind w:left="660" w:hanging="660"/>
      </w:pPr>
      <w:rPr>
        <w:rFonts w:ascii="Times New Roman" w:hAnsi="Times New Roman" w:cs="Times New Roman" w:hint="default"/>
        <w:sz w:val="24"/>
        <w:szCs w:val="24"/>
      </w:rPr>
    </w:lvl>
    <w:lvl w:ilvl="2">
      <w:start w:val="2"/>
      <w:numFmt w:val="decimal"/>
      <w:lvlText w:val="%1.%2.%3."/>
      <w:lvlJc w:val="left"/>
      <w:pPr>
        <w:tabs>
          <w:tab w:val="num" w:pos="0"/>
        </w:tabs>
        <w:ind w:left="720" w:hanging="720"/>
      </w:pPr>
      <w:rPr>
        <w:rFonts w:ascii="Times New Roman" w:hAnsi="Times New Roman" w:cs="Times New Roman" w:hint="default"/>
        <w:sz w:val="24"/>
        <w:szCs w:val="24"/>
      </w:rPr>
    </w:lvl>
    <w:lvl w:ilvl="3">
      <w:start w:val="1"/>
      <w:numFmt w:val="decimal"/>
      <w:lvlText w:val="%1.%2.%3.%4."/>
      <w:lvlJc w:val="left"/>
      <w:pPr>
        <w:tabs>
          <w:tab w:val="num" w:pos="0"/>
        </w:tabs>
        <w:ind w:left="720" w:hanging="720"/>
      </w:pPr>
      <w:rPr>
        <w:rFonts w:ascii="Times New Roman" w:hAnsi="Times New Roman" w:cs="Times New Roman" w:hint="default"/>
        <w:sz w:val="24"/>
        <w:szCs w:val="24"/>
      </w:rPr>
    </w:lvl>
    <w:lvl w:ilvl="4">
      <w:start w:val="1"/>
      <w:numFmt w:val="decimal"/>
      <w:lvlText w:val="%1.%2.%3.%4.%5."/>
      <w:lvlJc w:val="left"/>
      <w:pPr>
        <w:tabs>
          <w:tab w:val="num" w:pos="0"/>
        </w:tabs>
        <w:ind w:left="1080" w:hanging="1080"/>
      </w:pPr>
      <w:rPr>
        <w:rFonts w:ascii="Times New Roman" w:hAnsi="Times New Roman" w:cs="Times New Roman" w:hint="default"/>
        <w:sz w:val="24"/>
        <w:szCs w:val="24"/>
      </w:rPr>
    </w:lvl>
    <w:lvl w:ilvl="5">
      <w:start w:val="1"/>
      <w:numFmt w:val="decimal"/>
      <w:lvlText w:val="%1.%2.%3.%4.%5.%6."/>
      <w:lvlJc w:val="left"/>
      <w:pPr>
        <w:tabs>
          <w:tab w:val="num" w:pos="0"/>
        </w:tabs>
        <w:ind w:left="1080" w:hanging="1080"/>
      </w:pPr>
      <w:rPr>
        <w:rFonts w:ascii="Times New Roman" w:hAnsi="Times New Roman" w:cs="Times New Roman" w:hint="default"/>
        <w:sz w:val="24"/>
        <w:szCs w:val="24"/>
      </w:rPr>
    </w:lvl>
    <w:lvl w:ilvl="6">
      <w:start w:val="1"/>
      <w:numFmt w:val="decimal"/>
      <w:lvlText w:val="%1.%2.%3.%4.%5.%6.%7."/>
      <w:lvlJc w:val="left"/>
      <w:pPr>
        <w:tabs>
          <w:tab w:val="num" w:pos="0"/>
        </w:tabs>
        <w:ind w:left="1440" w:hanging="1440"/>
      </w:pPr>
      <w:rPr>
        <w:rFonts w:ascii="Times New Roman" w:hAnsi="Times New Roman" w:cs="Times New Roman" w:hint="default"/>
        <w:sz w:val="24"/>
        <w:szCs w:val="24"/>
      </w:rPr>
    </w:lvl>
    <w:lvl w:ilvl="7">
      <w:start w:val="1"/>
      <w:numFmt w:val="decimal"/>
      <w:lvlText w:val="%1.%2.%3.%4.%5.%6.%7.%8."/>
      <w:lvlJc w:val="left"/>
      <w:pPr>
        <w:tabs>
          <w:tab w:val="num" w:pos="0"/>
        </w:tabs>
        <w:ind w:left="1440" w:hanging="1440"/>
      </w:pPr>
      <w:rPr>
        <w:rFonts w:ascii="Times New Roman" w:hAnsi="Times New Roman" w:cs="Times New Roman" w:hint="default"/>
        <w:sz w:val="24"/>
        <w:szCs w:val="24"/>
      </w:rPr>
    </w:lvl>
    <w:lvl w:ilvl="8">
      <w:start w:val="1"/>
      <w:numFmt w:val="decimal"/>
      <w:lvlText w:val="%1.%2.%3.%4.%5.%6.%7.%8.%9."/>
      <w:lvlJc w:val="left"/>
      <w:pPr>
        <w:tabs>
          <w:tab w:val="num" w:pos="0"/>
        </w:tabs>
        <w:ind w:left="1800" w:hanging="1800"/>
      </w:pPr>
      <w:rPr>
        <w:rFonts w:ascii="Times New Roman" w:hAnsi="Times New Roman" w:cs="Times New Roman" w:hint="default"/>
        <w:sz w:val="24"/>
        <w:szCs w:val="24"/>
      </w:rPr>
    </w:lvl>
  </w:abstractNum>
  <w:abstractNum w:abstractNumId="4">
    <w:nsid w:val="00000005"/>
    <w:multiLevelType w:val="multilevel"/>
    <w:tmpl w:val="00000005"/>
    <w:name w:val="WW8Num7"/>
    <w:lvl w:ilvl="0">
      <w:start w:val="47"/>
      <w:numFmt w:val="decimal"/>
      <w:lvlText w:val="%1."/>
      <w:lvlJc w:val="left"/>
      <w:pPr>
        <w:tabs>
          <w:tab w:val="num" w:pos="0"/>
        </w:tabs>
        <w:ind w:left="480" w:hanging="480"/>
      </w:pPr>
      <w:rPr>
        <w:rFonts w:ascii="Times New Roman" w:hAnsi="Times New Roman" w:cs="Times New Roman" w:hint="default"/>
        <w:sz w:val="24"/>
        <w:szCs w:val="24"/>
      </w:rPr>
    </w:lvl>
    <w:lvl w:ilvl="1">
      <w:start w:val="1"/>
      <w:numFmt w:val="decimal"/>
      <w:lvlText w:val="%1.%2."/>
      <w:lvlJc w:val="left"/>
      <w:pPr>
        <w:tabs>
          <w:tab w:val="num" w:pos="0"/>
        </w:tabs>
        <w:ind w:left="480" w:hanging="480"/>
      </w:pPr>
      <w:rPr>
        <w:rFonts w:ascii="Times New Roman" w:hAnsi="Times New Roman" w:cs="Times New Roman" w:hint="default"/>
        <w:sz w:val="24"/>
        <w:szCs w:val="24"/>
      </w:rPr>
    </w:lvl>
    <w:lvl w:ilvl="2">
      <w:start w:val="1"/>
      <w:numFmt w:val="decimal"/>
      <w:lvlText w:val="%1.%2.%3."/>
      <w:lvlJc w:val="left"/>
      <w:pPr>
        <w:tabs>
          <w:tab w:val="num" w:pos="0"/>
        </w:tabs>
        <w:ind w:left="720" w:hanging="720"/>
      </w:pPr>
      <w:rPr>
        <w:rFonts w:ascii="Times New Roman" w:hAnsi="Times New Roman" w:cs="Times New Roman" w:hint="default"/>
        <w:sz w:val="24"/>
        <w:szCs w:val="24"/>
      </w:rPr>
    </w:lvl>
    <w:lvl w:ilvl="3">
      <w:start w:val="1"/>
      <w:numFmt w:val="decimal"/>
      <w:lvlText w:val="%1.%2.%3.%4."/>
      <w:lvlJc w:val="left"/>
      <w:pPr>
        <w:tabs>
          <w:tab w:val="num" w:pos="0"/>
        </w:tabs>
        <w:ind w:left="720" w:hanging="720"/>
      </w:pPr>
      <w:rPr>
        <w:rFonts w:ascii="Times New Roman" w:hAnsi="Times New Roman" w:cs="Times New Roman" w:hint="default"/>
        <w:sz w:val="24"/>
        <w:szCs w:val="24"/>
      </w:rPr>
    </w:lvl>
    <w:lvl w:ilvl="4">
      <w:start w:val="1"/>
      <w:numFmt w:val="decimal"/>
      <w:lvlText w:val="%1.%2.%3.%4.%5."/>
      <w:lvlJc w:val="left"/>
      <w:pPr>
        <w:tabs>
          <w:tab w:val="num" w:pos="0"/>
        </w:tabs>
        <w:ind w:left="1080" w:hanging="1080"/>
      </w:pPr>
      <w:rPr>
        <w:rFonts w:ascii="Times New Roman" w:hAnsi="Times New Roman" w:cs="Times New Roman" w:hint="default"/>
        <w:sz w:val="24"/>
        <w:szCs w:val="24"/>
      </w:rPr>
    </w:lvl>
    <w:lvl w:ilvl="5">
      <w:start w:val="1"/>
      <w:numFmt w:val="decimal"/>
      <w:lvlText w:val="%1.%2.%3.%4.%5.%6."/>
      <w:lvlJc w:val="left"/>
      <w:pPr>
        <w:tabs>
          <w:tab w:val="num" w:pos="0"/>
        </w:tabs>
        <w:ind w:left="1080" w:hanging="1080"/>
      </w:pPr>
      <w:rPr>
        <w:rFonts w:ascii="Times New Roman" w:hAnsi="Times New Roman" w:cs="Times New Roman" w:hint="default"/>
        <w:sz w:val="24"/>
        <w:szCs w:val="24"/>
      </w:rPr>
    </w:lvl>
    <w:lvl w:ilvl="6">
      <w:start w:val="1"/>
      <w:numFmt w:val="decimal"/>
      <w:lvlText w:val="%1.%2.%3.%4.%5.%6.%7."/>
      <w:lvlJc w:val="left"/>
      <w:pPr>
        <w:tabs>
          <w:tab w:val="num" w:pos="0"/>
        </w:tabs>
        <w:ind w:left="1440" w:hanging="1440"/>
      </w:pPr>
      <w:rPr>
        <w:rFonts w:ascii="Times New Roman" w:hAnsi="Times New Roman" w:cs="Times New Roman" w:hint="default"/>
        <w:sz w:val="24"/>
        <w:szCs w:val="24"/>
      </w:rPr>
    </w:lvl>
    <w:lvl w:ilvl="7">
      <w:start w:val="1"/>
      <w:numFmt w:val="decimal"/>
      <w:lvlText w:val="%1.%2.%3.%4.%5.%6.%7.%8."/>
      <w:lvlJc w:val="left"/>
      <w:pPr>
        <w:tabs>
          <w:tab w:val="num" w:pos="0"/>
        </w:tabs>
        <w:ind w:left="1440" w:hanging="1440"/>
      </w:pPr>
      <w:rPr>
        <w:rFonts w:ascii="Times New Roman" w:hAnsi="Times New Roman" w:cs="Times New Roman" w:hint="default"/>
        <w:sz w:val="24"/>
        <w:szCs w:val="24"/>
      </w:rPr>
    </w:lvl>
    <w:lvl w:ilvl="8">
      <w:start w:val="1"/>
      <w:numFmt w:val="decimal"/>
      <w:lvlText w:val="%1.%2.%3.%4.%5.%6.%7.%8.%9."/>
      <w:lvlJc w:val="left"/>
      <w:pPr>
        <w:tabs>
          <w:tab w:val="num" w:pos="0"/>
        </w:tabs>
        <w:ind w:left="1800" w:hanging="1800"/>
      </w:pPr>
      <w:rPr>
        <w:rFonts w:ascii="Times New Roman" w:hAnsi="Times New Roman" w:cs="Times New Roman" w:hint="default"/>
        <w:sz w:val="24"/>
        <w:szCs w:val="24"/>
      </w:rPr>
    </w:lvl>
  </w:abstractNum>
  <w:abstractNum w:abstractNumId="5">
    <w:nsid w:val="00000006"/>
    <w:multiLevelType w:val="multilevel"/>
    <w:tmpl w:val="00000006"/>
    <w:name w:val="WW8Num8"/>
    <w:lvl w:ilvl="0">
      <w:start w:val="64"/>
      <w:numFmt w:val="decimal"/>
      <w:lvlText w:val="%1."/>
      <w:lvlJc w:val="left"/>
      <w:pPr>
        <w:tabs>
          <w:tab w:val="num" w:pos="0"/>
        </w:tabs>
        <w:ind w:left="840" w:hanging="840"/>
      </w:pPr>
      <w:rPr>
        <w:rFonts w:hint="default"/>
      </w:rPr>
    </w:lvl>
    <w:lvl w:ilvl="1">
      <w:start w:val="3"/>
      <w:numFmt w:val="decimal"/>
      <w:lvlText w:val="%1.%2."/>
      <w:lvlJc w:val="left"/>
      <w:pPr>
        <w:tabs>
          <w:tab w:val="num" w:pos="0"/>
        </w:tabs>
        <w:ind w:left="840" w:hanging="840"/>
      </w:pPr>
      <w:rPr>
        <w:rFonts w:hint="default"/>
      </w:rPr>
    </w:lvl>
    <w:lvl w:ilvl="2">
      <w:start w:val="2"/>
      <w:numFmt w:val="decimal"/>
      <w:lvlText w:val="%1.%2.%3."/>
      <w:lvlJc w:val="left"/>
      <w:pPr>
        <w:tabs>
          <w:tab w:val="num" w:pos="0"/>
        </w:tabs>
        <w:ind w:left="840" w:hanging="840"/>
      </w:pPr>
      <w:rPr>
        <w:rFonts w:hint="default"/>
      </w:rPr>
    </w:lvl>
    <w:lvl w:ilvl="3">
      <w:start w:val="3"/>
      <w:numFmt w:val="decimal"/>
      <w:lvlText w:val="%1.%2.%3.%4."/>
      <w:lvlJc w:val="left"/>
      <w:pPr>
        <w:tabs>
          <w:tab w:val="num" w:pos="0"/>
        </w:tabs>
        <w:ind w:left="840" w:hanging="84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6">
    <w:nsid w:val="00000007"/>
    <w:multiLevelType w:val="singleLevel"/>
    <w:tmpl w:val="00000007"/>
    <w:name w:val="WW8Num9"/>
    <w:lvl w:ilvl="0">
      <w:start w:val="1"/>
      <w:numFmt w:val="upperRoman"/>
      <w:lvlText w:val="%1."/>
      <w:lvlJc w:val="left"/>
      <w:pPr>
        <w:tabs>
          <w:tab w:val="num" w:pos="0"/>
        </w:tabs>
        <w:ind w:left="1080" w:hanging="720"/>
      </w:pPr>
      <w:rPr>
        <w:rFonts w:hint="default"/>
      </w:rPr>
    </w:lvl>
  </w:abstractNum>
  <w:abstractNum w:abstractNumId="7">
    <w:nsid w:val="00000008"/>
    <w:multiLevelType w:val="singleLevel"/>
    <w:tmpl w:val="00000008"/>
    <w:name w:val="WW8Num10"/>
    <w:lvl w:ilvl="0">
      <w:start w:val="72"/>
      <w:numFmt w:val="decimal"/>
      <w:lvlText w:val="%1."/>
      <w:lvlJc w:val="left"/>
      <w:pPr>
        <w:tabs>
          <w:tab w:val="num" w:pos="0"/>
        </w:tabs>
        <w:ind w:left="720" w:hanging="360"/>
      </w:pPr>
      <w:rPr>
        <w:rFonts w:hint="default"/>
      </w:rPr>
    </w:lvl>
  </w:abstractNum>
  <w:abstractNum w:abstractNumId="8">
    <w:nsid w:val="00000009"/>
    <w:multiLevelType w:val="multilevel"/>
    <w:tmpl w:val="00000009"/>
    <w:name w:val="WW8Num12"/>
    <w:lvl w:ilvl="0">
      <w:start w:val="59"/>
      <w:numFmt w:val="decimal"/>
      <w:lvlText w:val="%1."/>
      <w:lvlJc w:val="left"/>
      <w:pPr>
        <w:tabs>
          <w:tab w:val="num" w:pos="0"/>
        </w:tabs>
        <w:ind w:left="660" w:hanging="660"/>
      </w:pPr>
      <w:rPr>
        <w:rFonts w:hint="default"/>
        <w:i/>
      </w:rPr>
    </w:lvl>
    <w:lvl w:ilvl="1">
      <w:start w:val="6"/>
      <w:numFmt w:val="decimal"/>
      <w:lvlText w:val="%1.%2."/>
      <w:lvlJc w:val="left"/>
      <w:pPr>
        <w:tabs>
          <w:tab w:val="num" w:pos="0"/>
        </w:tabs>
        <w:ind w:left="660" w:hanging="660"/>
      </w:pPr>
      <w:rPr>
        <w:rFonts w:hint="default"/>
        <w:i/>
      </w:rPr>
    </w:lvl>
    <w:lvl w:ilvl="2">
      <w:start w:val="1"/>
      <w:numFmt w:val="decimal"/>
      <w:lvlText w:val="%1.%2.%3."/>
      <w:lvlJc w:val="left"/>
      <w:pPr>
        <w:tabs>
          <w:tab w:val="num" w:pos="0"/>
        </w:tabs>
        <w:ind w:left="720" w:hanging="720"/>
      </w:pPr>
      <w:rPr>
        <w:rFonts w:ascii="Times New Roman" w:hAnsi="Times New Roman" w:cs="Times New Roman" w:hint="default"/>
        <w:i/>
        <w:sz w:val="24"/>
        <w:szCs w:val="24"/>
      </w:rPr>
    </w:lvl>
    <w:lvl w:ilvl="3">
      <w:start w:val="1"/>
      <w:numFmt w:val="decimal"/>
      <w:lvlText w:val="%1.%2.%3.%4."/>
      <w:lvlJc w:val="left"/>
      <w:pPr>
        <w:tabs>
          <w:tab w:val="num" w:pos="0"/>
        </w:tabs>
        <w:ind w:left="720" w:hanging="720"/>
      </w:pPr>
      <w:rPr>
        <w:rFonts w:hint="default"/>
        <w:i/>
      </w:rPr>
    </w:lvl>
    <w:lvl w:ilvl="4">
      <w:start w:val="1"/>
      <w:numFmt w:val="decimal"/>
      <w:lvlText w:val="%1.%2.%3.%4.%5."/>
      <w:lvlJc w:val="left"/>
      <w:pPr>
        <w:tabs>
          <w:tab w:val="num" w:pos="0"/>
        </w:tabs>
        <w:ind w:left="1080" w:hanging="1080"/>
      </w:pPr>
      <w:rPr>
        <w:rFonts w:hint="default"/>
        <w:i/>
      </w:rPr>
    </w:lvl>
    <w:lvl w:ilvl="5">
      <w:start w:val="1"/>
      <w:numFmt w:val="decimal"/>
      <w:lvlText w:val="%1.%2.%3.%4.%5.%6."/>
      <w:lvlJc w:val="left"/>
      <w:pPr>
        <w:tabs>
          <w:tab w:val="num" w:pos="0"/>
        </w:tabs>
        <w:ind w:left="1080" w:hanging="1080"/>
      </w:pPr>
      <w:rPr>
        <w:rFonts w:hint="default"/>
        <w:i/>
      </w:rPr>
    </w:lvl>
    <w:lvl w:ilvl="6">
      <w:start w:val="1"/>
      <w:numFmt w:val="decimal"/>
      <w:lvlText w:val="%1.%2.%3.%4.%5.%6.%7."/>
      <w:lvlJc w:val="left"/>
      <w:pPr>
        <w:tabs>
          <w:tab w:val="num" w:pos="0"/>
        </w:tabs>
        <w:ind w:left="1440" w:hanging="1440"/>
      </w:pPr>
      <w:rPr>
        <w:rFonts w:hint="default"/>
        <w:i/>
      </w:rPr>
    </w:lvl>
    <w:lvl w:ilvl="7">
      <w:start w:val="1"/>
      <w:numFmt w:val="decimal"/>
      <w:lvlText w:val="%1.%2.%3.%4.%5.%6.%7.%8."/>
      <w:lvlJc w:val="left"/>
      <w:pPr>
        <w:tabs>
          <w:tab w:val="num" w:pos="0"/>
        </w:tabs>
        <w:ind w:left="1440" w:hanging="1440"/>
      </w:pPr>
      <w:rPr>
        <w:rFonts w:hint="default"/>
        <w:i/>
      </w:rPr>
    </w:lvl>
    <w:lvl w:ilvl="8">
      <w:start w:val="1"/>
      <w:numFmt w:val="decimal"/>
      <w:lvlText w:val="%1.%2.%3.%4.%5.%6.%7.%8.%9."/>
      <w:lvlJc w:val="left"/>
      <w:pPr>
        <w:tabs>
          <w:tab w:val="num" w:pos="0"/>
        </w:tabs>
        <w:ind w:left="1800" w:hanging="1800"/>
      </w:pPr>
      <w:rPr>
        <w:rFonts w:hint="default"/>
        <w:i/>
      </w:rPr>
    </w:lvl>
  </w:abstractNum>
  <w:abstractNum w:abstractNumId="9">
    <w:nsid w:val="0000000A"/>
    <w:multiLevelType w:val="multilevel"/>
    <w:tmpl w:val="0000000A"/>
    <w:name w:val="WW8Num13"/>
    <w:lvl w:ilvl="0">
      <w:start w:val="72"/>
      <w:numFmt w:val="decimal"/>
      <w:lvlText w:val="%1."/>
      <w:lvlJc w:val="left"/>
      <w:pPr>
        <w:tabs>
          <w:tab w:val="num" w:pos="480"/>
        </w:tabs>
        <w:ind w:left="480" w:hanging="480"/>
      </w:pPr>
      <w:rPr>
        <w:rFonts w:ascii="Times New Roman" w:hAnsi="Times New Roman" w:cs="Times New Roman" w:hint="default"/>
        <w:b w:val="0"/>
        <w:sz w:val="24"/>
        <w:szCs w:val="24"/>
      </w:rPr>
    </w:lvl>
    <w:lvl w:ilvl="1">
      <w:start w:val="1"/>
      <w:numFmt w:val="decimal"/>
      <w:lvlText w:val="%1.%2."/>
      <w:lvlJc w:val="left"/>
      <w:pPr>
        <w:tabs>
          <w:tab w:val="num" w:pos="480"/>
        </w:tabs>
        <w:ind w:left="480" w:hanging="480"/>
      </w:pPr>
      <w:rPr>
        <w:rFonts w:ascii="Times New Roman" w:hAnsi="Times New Roman" w:cs="Times New Roman" w:hint="default"/>
        <w:i/>
        <w:sz w:val="24"/>
        <w:szCs w:val="24"/>
      </w:rPr>
    </w:lvl>
    <w:lvl w:ilvl="2">
      <w:start w:val="1"/>
      <w:numFmt w:val="decimal"/>
      <w:lvlText w:val="%1.%2.%3."/>
      <w:lvlJc w:val="left"/>
      <w:pPr>
        <w:tabs>
          <w:tab w:val="num" w:pos="720"/>
        </w:tabs>
        <w:ind w:left="720" w:hanging="720"/>
      </w:pPr>
      <w:rPr>
        <w:rFonts w:ascii="Times New Roman" w:hAnsi="Times New Roman" w:cs="Times New Roman" w:hint="default"/>
        <w:i/>
        <w:sz w:val="24"/>
        <w:szCs w:val="24"/>
      </w:rPr>
    </w:lvl>
    <w:lvl w:ilvl="3">
      <w:start w:val="1"/>
      <w:numFmt w:val="decimal"/>
      <w:lvlText w:val="%1.%2.%3.%4."/>
      <w:lvlJc w:val="left"/>
      <w:pPr>
        <w:tabs>
          <w:tab w:val="num" w:pos="720"/>
        </w:tabs>
        <w:ind w:left="720" w:hanging="720"/>
      </w:pPr>
      <w:rPr>
        <w:rFonts w:ascii="Times New Roman" w:hAnsi="Times New Roman" w:cs="Times New Roman" w:hint="default"/>
        <w:i/>
        <w:sz w:val="24"/>
        <w:szCs w:val="24"/>
      </w:rPr>
    </w:lvl>
    <w:lvl w:ilvl="4">
      <w:start w:val="1"/>
      <w:numFmt w:val="decimal"/>
      <w:lvlText w:val="%1.%2.%3.%4.%5."/>
      <w:lvlJc w:val="left"/>
      <w:pPr>
        <w:tabs>
          <w:tab w:val="num" w:pos="1080"/>
        </w:tabs>
        <w:ind w:left="1080" w:hanging="1080"/>
      </w:pPr>
      <w:rPr>
        <w:rFonts w:ascii="Times New Roman" w:hAnsi="Times New Roman" w:cs="Times New Roman" w:hint="default"/>
        <w:i/>
        <w:sz w:val="24"/>
        <w:szCs w:val="24"/>
      </w:rPr>
    </w:lvl>
    <w:lvl w:ilvl="5">
      <w:start w:val="1"/>
      <w:numFmt w:val="decimal"/>
      <w:lvlText w:val="%1.%2.%3.%4.%5.%6."/>
      <w:lvlJc w:val="left"/>
      <w:pPr>
        <w:tabs>
          <w:tab w:val="num" w:pos="1080"/>
        </w:tabs>
        <w:ind w:left="1080" w:hanging="1080"/>
      </w:pPr>
      <w:rPr>
        <w:rFonts w:ascii="Times New Roman" w:hAnsi="Times New Roman" w:cs="Times New Roman" w:hint="default"/>
        <w:i/>
        <w:sz w:val="24"/>
        <w:szCs w:val="24"/>
      </w:rPr>
    </w:lvl>
    <w:lvl w:ilvl="6">
      <w:start w:val="1"/>
      <w:numFmt w:val="decimal"/>
      <w:lvlText w:val="%1.%2.%3.%4.%5.%6.%7."/>
      <w:lvlJc w:val="left"/>
      <w:pPr>
        <w:tabs>
          <w:tab w:val="num" w:pos="1440"/>
        </w:tabs>
        <w:ind w:left="1440" w:hanging="1440"/>
      </w:pPr>
      <w:rPr>
        <w:rFonts w:ascii="Times New Roman" w:hAnsi="Times New Roman" w:cs="Times New Roman" w:hint="default"/>
        <w:i/>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i/>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i/>
        <w:sz w:val="24"/>
        <w:szCs w:val="24"/>
      </w:rPr>
    </w:lvl>
  </w:abstractNum>
  <w:abstractNum w:abstractNumId="1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1A65D5E"/>
    <w:multiLevelType w:val="multilevel"/>
    <w:tmpl w:val="3822D752"/>
    <w:lvl w:ilvl="0">
      <w:start w:val="64"/>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3"/>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8AE3463"/>
    <w:multiLevelType w:val="multilevel"/>
    <w:tmpl w:val="14D4625E"/>
    <w:lvl w:ilvl="0">
      <w:start w:val="62"/>
      <w:numFmt w:val="decimal"/>
      <w:lvlText w:val="%1."/>
      <w:lvlJc w:val="left"/>
      <w:pPr>
        <w:ind w:left="660" w:hanging="660"/>
      </w:pPr>
      <w:rPr>
        <w:rFonts w:hint="default"/>
      </w:rPr>
    </w:lvl>
    <w:lvl w:ilvl="1">
      <w:start w:val="3"/>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09023013"/>
    <w:multiLevelType w:val="hybridMultilevel"/>
    <w:tmpl w:val="CB8C3B16"/>
    <w:lvl w:ilvl="0" w:tplc="0427000F">
      <w:start w:val="7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0BBB3AFA"/>
    <w:multiLevelType w:val="hybridMultilevel"/>
    <w:tmpl w:val="4FDAC090"/>
    <w:lvl w:ilvl="0" w:tplc="0427000F">
      <w:start w:val="7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0C8B6492"/>
    <w:multiLevelType w:val="hybridMultilevel"/>
    <w:tmpl w:val="A8A2DEE6"/>
    <w:lvl w:ilvl="0" w:tplc="6EEE43C0">
      <w:start w:val="70"/>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6">
    <w:nsid w:val="11981C5D"/>
    <w:multiLevelType w:val="hybridMultilevel"/>
    <w:tmpl w:val="D924E700"/>
    <w:lvl w:ilvl="0" w:tplc="0427000F">
      <w:start w:val="8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27135004"/>
    <w:multiLevelType w:val="hybridMultilevel"/>
    <w:tmpl w:val="75A47324"/>
    <w:lvl w:ilvl="0" w:tplc="0427000F">
      <w:start w:val="7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28EF1691"/>
    <w:multiLevelType w:val="multilevel"/>
    <w:tmpl w:val="B59EDC7A"/>
    <w:lvl w:ilvl="0">
      <w:start w:val="5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30BF5394"/>
    <w:multiLevelType w:val="hybridMultilevel"/>
    <w:tmpl w:val="EDFC9E36"/>
    <w:lvl w:ilvl="0" w:tplc="0427000F">
      <w:start w:val="7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3A103810"/>
    <w:multiLevelType w:val="multilevel"/>
    <w:tmpl w:val="091E0CB0"/>
    <w:lvl w:ilvl="0">
      <w:start w:val="5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A273D01"/>
    <w:multiLevelType w:val="hybridMultilevel"/>
    <w:tmpl w:val="56E4E010"/>
    <w:lvl w:ilvl="0" w:tplc="110EBE16">
      <w:start w:val="1"/>
      <w:numFmt w:val="decimal"/>
      <w:lvlText w:val="%1."/>
      <w:lvlJc w:val="left"/>
      <w:pPr>
        <w:ind w:left="1800" w:hanging="108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nsid w:val="4BC80A35"/>
    <w:multiLevelType w:val="multilevel"/>
    <w:tmpl w:val="5DCA6C98"/>
    <w:lvl w:ilvl="0">
      <w:start w:val="57"/>
      <w:numFmt w:val="decimal"/>
      <w:lvlText w:val="%1."/>
      <w:lvlJc w:val="left"/>
      <w:pPr>
        <w:ind w:left="660" w:hanging="660"/>
      </w:pPr>
      <w:rPr>
        <w:rFonts w:hint="default"/>
        <w:i w:val="0"/>
      </w:rPr>
    </w:lvl>
    <w:lvl w:ilvl="1">
      <w:start w:val="7"/>
      <w:numFmt w:val="decimal"/>
      <w:lvlText w:val="%1.%2."/>
      <w:lvlJc w:val="left"/>
      <w:pPr>
        <w:ind w:left="660" w:hanging="66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nsid w:val="52AF596E"/>
    <w:multiLevelType w:val="multilevel"/>
    <w:tmpl w:val="5F5EFF98"/>
    <w:lvl w:ilvl="0">
      <w:start w:val="59"/>
      <w:numFmt w:val="decimal"/>
      <w:lvlText w:val="%1."/>
      <w:lvlJc w:val="left"/>
      <w:pPr>
        <w:ind w:left="720" w:hanging="360"/>
      </w:pPr>
      <w:rPr>
        <w:rFonts w:hint="default"/>
        <w:i/>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5EE4F7C"/>
    <w:multiLevelType w:val="multilevel"/>
    <w:tmpl w:val="0E287CD0"/>
    <w:lvl w:ilvl="0">
      <w:start w:val="58"/>
      <w:numFmt w:val="decimal"/>
      <w:lvlText w:val="%1."/>
      <w:lvlJc w:val="left"/>
      <w:pPr>
        <w:ind w:left="840" w:hanging="840"/>
      </w:pPr>
      <w:rPr>
        <w:rFonts w:hint="default"/>
      </w:rPr>
    </w:lvl>
    <w:lvl w:ilvl="1">
      <w:start w:val="7"/>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2"/>
      <w:numFmt w:val="decimal"/>
      <w:lvlText w:val="%1.%2.%3.%4."/>
      <w:lvlJc w:val="left"/>
      <w:pPr>
        <w:ind w:left="1124"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A967EC1"/>
    <w:multiLevelType w:val="multilevel"/>
    <w:tmpl w:val="1E32EB16"/>
    <w:lvl w:ilvl="0">
      <w:start w:val="5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E5449F7"/>
    <w:multiLevelType w:val="hybridMultilevel"/>
    <w:tmpl w:val="D6B6C2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6F8462DD"/>
    <w:multiLevelType w:val="multilevel"/>
    <w:tmpl w:val="F79A753A"/>
    <w:lvl w:ilvl="0">
      <w:start w:val="5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6D36105"/>
    <w:multiLevelType w:val="multilevel"/>
    <w:tmpl w:val="A2B43ED8"/>
    <w:lvl w:ilvl="0">
      <w:start w:val="58"/>
      <w:numFmt w:val="decimal"/>
      <w:lvlText w:val="%1."/>
      <w:lvlJc w:val="left"/>
      <w:pPr>
        <w:ind w:left="660" w:hanging="660"/>
      </w:pPr>
      <w:rPr>
        <w:rFonts w:hint="default"/>
        <w:i w:val="0"/>
      </w:rPr>
    </w:lvl>
    <w:lvl w:ilvl="1">
      <w:start w:val="7"/>
      <w:numFmt w:val="decimal"/>
      <w:lvlText w:val="%1.%2."/>
      <w:lvlJc w:val="left"/>
      <w:pPr>
        <w:ind w:left="660" w:hanging="66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nsid w:val="784C5393"/>
    <w:multiLevelType w:val="multilevel"/>
    <w:tmpl w:val="DFE60D7E"/>
    <w:lvl w:ilvl="0">
      <w:start w:val="62"/>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0">
    <w:nsid w:val="7C3B46E2"/>
    <w:multiLevelType w:val="multilevel"/>
    <w:tmpl w:val="2B5005D8"/>
    <w:lvl w:ilvl="0">
      <w:start w:val="59"/>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1"/>
  </w:num>
  <w:num w:numId="13">
    <w:abstractNumId w:val="24"/>
  </w:num>
  <w:num w:numId="14">
    <w:abstractNumId w:val="28"/>
  </w:num>
  <w:num w:numId="15">
    <w:abstractNumId w:val="20"/>
  </w:num>
  <w:num w:numId="16">
    <w:abstractNumId w:val="30"/>
  </w:num>
  <w:num w:numId="17">
    <w:abstractNumId w:val="11"/>
  </w:num>
  <w:num w:numId="18">
    <w:abstractNumId w:val="22"/>
  </w:num>
  <w:num w:numId="19">
    <w:abstractNumId w:val="27"/>
  </w:num>
  <w:num w:numId="20">
    <w:abstractNumId w:val="25"/>
  </w:num>
  <w:num w:numId="21">
    <w:abstractNumId w:val="18"/>
  </w:num>
  <w:num w:numId="22">
    <w:abstractNumId w:val="29"/>
  </w:num>
  <w:num w:numId="23">
    <w:abstractNumId w:val="12"/>
  </w:num>
  <w:num w:numId="24">
    <w:abstractNumId w:val="19"/>
  </w:num>
  <w:num w:numId="25">
    <w:abstractNumId w:val="15"/>
  </w:num>
  <w:num w:numId="26">
    <w:abstractNumId w:val="26"/>
  </w:num>
  <w:num w:numId="27">
    <w:abstractNumId w:val="13"/>
  </w:num>
  <w:num w:numId="28">
    <w:abstractNumId w:val="14"/>
  </w:num>
  <w:num w:numId="29">
    <w:abstractNumId w:val="17"/>
  </w:num>
  <w:num w:numId="30">
    <w:abstractNumId w:val="23"/>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rsids>
    <w:rsidRoot w:val="000918F2"/>
    <w:rsid w:val="000204BD"/>
    <w:rsid w:val="0002603F"/>
    <w:rsid w:val="00040A84"/>
    <w:rsid w:val="00070B54"/>
    <w:rsid w:val="000918F2"/>
    <w:rsid w:val="000B3101"/>
    <w:rsid w:val="000B690A"/>
    <w:rsid w:val="00145F71"/>
    <w:rsid w:val="001834E8"/>
    <w:rsid w:val="001842DA"/>
    <w:rsid w:val="001A2F8E"/>
    <w:rsid w:val="001D62C6"/>
    <w:rsid w:val="002765A8"/>
    <w:rsid w:val="00375BA1"/>
    <w:rsid w:val="003B41A6"/>
    <w:rsid w:val="003C427B"/>
    <w:rsid w:val="004265DA"/>
    <w:rsid w:val="004275F4"/>
    <w:rsid w:val="0045549D"/>
    <w:rsid w:val="004A5E7D"/>
    <w:rsid w:val="004D6E05"/>
    <w:rsid w:val="004E2356"/>
    <w:rsid w:val="005202E7"/>
    <w:rsid w:val="005D2FB5"/>
    <w:rsid w:val="005D6A0D"/>
    <w:rsid w:val="005E7945"/>
    <w:rsid w:val="00626572"/>
    <w:rsid w:val="00644549"/>
    <w:rsid w:val="006917B5"/>
    <w:rsid w:val="006E287D"/>
    <w:rsid w:val="006E3728"/>
    <w:rsid w:val="007E3800"/>
    <w:rsid w:val="0083264A"/>
    <w:rsid w:val="00872897"/>
    <w:rsid w:val="008E7773"/>
    <w:rsid w:val="008F251E"/>
    <w:rsid w:val="009043A4"/>
    <w:rsid w:val="00934BDE"/>
    <w:rsid w:val="009E2A70"/>
    <w:rsid w:val="009E30E3"/>
    <w:rsid w:val="00A169B5"/>
    <w:rsid w:val="00A421CB"/>
    <w:rsid w:val="00A77A97"/>
    <w:rsid w:val="00AE45AD"/>
    <w:rsid w:val="00B843FA"/>
    <w:rsid w:val="00BE3F0F"/>
    <w:rsid w:val="00C12F06"/>
    <w:rsid w:val="00C44D7F"/>
    <w:rsid w:val="00C86A35"/>
    <w:rsid w:val="00CD2FB8"/>
    <w:rsid w:val="00CD5616"/>
    <w:rsid w:val="00CE0A87"/>
    <w:rsid w:val="00D401FE"/>
    <w:rsid w:val="00D519A4"/>
    <w:rsid w:val="00D55398"/>
    <w:rsid w:val="00D73C43"/>
    <w:rsid w:val="00DD56CD"/>
    <w:rsid w:val="00DD6FA3"/>
    <w:rsid w:val="00E14D8B"/>
    <w:rsid w:val="00E37669"/>
    <w:rsid w:val="00E543EF"/>
    <w:rsid w:val="00EA6AE1"/>
    <w:rsid w:val="00EC5C1E"/>
    <w:rsid w:val="00F75688"/>
    <w:rsid w:val="00F912A3"/>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669"/>
    <w:pPr>
      <w:suppressAutoHyphens/>
      <w:spacing w:after="120" w:line="276" w:lineRule="auto"/>
    </w:pPr>
    <w:rPr>
      <w:rFonts w:ascii="Calibri" w:eastAsia="SimSun" w:hAnsi="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E37669"/>
    <w:rPr>
      <w:rFonts w:ascii="Times New Roman" w:hAnsi="Times New Roman" w:cs="Times New Roman" w:hint="default"/>
      <w:sz w:val="24"/>
      <w:szCs w:val="24"/>
    </w:rPr>
  </w:style>
  <w:style w:type="character" w:customStyle="1" w:styleId="WW8Num1z1">
    <w:name w:val="WW8Num1z1"/>
    <w:rsid w:val="00E37669"/>
    <w:rPr>
      <w:rFonts w:cs="Times New Roman"/>
    </w:rPr>
  </w:style>
  <w:style w:type="character" w:customStyle="1" w:styleId="WW8Num2z0">
    <w:name w:val="WW8Num2z0"/>
    <w:rsid w:val="00E37669"/>
    <w:rPr>
      <w:rFonts w:ascii="Times New Roman" w:hAnsi="Times New Roman" w:cs="Times New Roman" w:hint="default"/>
      <w:sz w:val="24"/>
      <w:szCs w:val="24"/>
    </w:rPr>
  </w:style>
  <w:style w:type="character" w:customStyle="1" w:styleId="WW8Num3z0">
    <w:name w:val="WW8Num3z0"/>
    <w:rsid w:val="00E37669"/>
    <w:rPr>
      <w:rFonts w:cs="Times New Roman" w:hint="default"/>
    </w:rPr>
  </w:style>
  <w:style w:type="character" w:customStyle="1" w:styleId="WW8Num3z1">
    <w:name w:val="WW8Num3z1"/>
    <w:rsid w:val="00E37669"/>
    <w:rPr>
      <w:rFonts w:cs="Times New Roman"/>
    </w:rPr>
  </w:style>
  <w:style w:type="character" w:customStyle="1" w:styleId="WW8Num4z0">
    <w:name w:val="WW8Num4z0"/>
    <w:rsid w:val="00E37669"/>
    <w:rPr>
      <w:rFonts w:ascii="Times New Roman" w:hAnsi="Times New Roman" w:cs="Times New Roman" w:hint="default"/>
      <w:b w:val="0"/>
      <w:sz w:val="24"/>
      <w:szCs w:val="24"/>
    </w:rPr>
  </w:style>
  <w:style w:type="character" w:customStyle="1" w:styleId="WW8Num4z1">
    <w:name w:val="WW8Num4z1"/>
    <w:rsid w:val="00E37669"/>
    <w:rPr>
      <w:rFonts w:ascii="Times New Roman" w:hAnsi="Times New Roman" w:cs="Times New Roman" w:hint="default"/>
      <w:sz w:val="24"/>
      <w:szCs w:val="24"/>
    </w:rPr>
  </w:style>
  <w:style w:type="character" w:customStyle="1" w:styleId="WW8Num5z0">
    <w:name w:val="WW8Num5z0"/>
    <w:rsid w:val="00E37669"/>
    <w:rPr>
      <w:rFonts w:hint="default"/>
    </w:rPr>
  </w:style>
  <w:style w:type="character" w:customStyle="1" w:styleId="WW8Num5z1">
    <w:name w:val="WW8Num5z1"/>
    <w:rsid w:val="00E37669"/>
  </w:style>
  <w:style w:type="character" w:customStyle="1" w:styleId="WW8Num5z2">
    <w:name w:val="WW8Num5z2"/>
    <w:rsid w:val="00E37669"/>
  </w:style>
  <w:style w:type="character" w:customStyle="1" w:styleId="WW8Num5z3">
    <w:name w:val="WW8Num5z3"/>
    <w:rsid w:val="00E37669"/>
  </w:style>
  <w:style w:type="character" w:customStyle="1" w:styleId="WW8Num5z4">
    <w:name w:val="WW8Num5z4"/>
    <w:rsid w:val="00E37669"/>
  </w:style>
  <w:style w:type="character" w:customStyle="1" w:styleId="WW8Num5z5">
    <w:name w:val="WW8Num5z5"/>
    <w:rsid w:val="00E37669"/>
  </w:style>
  <w:style w:type="character" w:customStyle="1" w:styleId="WW8Num5z6">
    <w:name w:val="WW8Num5z6"/>
    <w:rsid w:val="00E37669"/>
  </w:style>
  <w:style w:type="character" w:customStyle="1" w:styleId="WW8Num5z7">
    <w:name w:val="WW8Num5z7"/>
    <w:rsid w:val="00E37669"/>
  </w:style>
  <w:style w:type="character" w:customStyle="1" w:styleId="WW8Num5z8">
    <w:name w:val="WW8Num5z8"/>
    <w:rsid w:val="00E37669"/>
  </w:style>
  <w:style w:type="character" w:customStyle="1" w:styleId="WW8Num6z0">
    <w:name w:val="WW8Num6z0"/>
    <w:rsid w:val="00E37669"/>
    <w:rPr>
      <w:rFonts w:hint="default"/>
    </w:rPr>
  </w:style>
  <w:style w:type="character" w:customStyle="1" w:styleId="WW8Num6z1">
    <w:name w:val="WW8Num6z1"/>
    <w:rsid w:val="00E37669"/>
  </w:style>
  <w:style w:type="character" w:customStyle="1" w:styleId="WW8Num6z2">
    <w:name w:val="WW8Num6z2"/>
    <w:rsid w:val="00E37669"/>
  </w:style>
  <w:style w:type="character" w:customStyle="1" w:styleId="WW8Num6z3">
    <w:name w:val="WW8Num6z3"/>
    <w:rsid w:val="00E37669"/>
  </w:style>
  <w:style w:type="character" w:customStyle="1" w:styleId="WW8Num6z4">
    <w:name w:val="WW8Num6z4"/>
    <w:rsid w:val="00E37669"/>
  </w:style>
  <w:style w:type="character" w:customStyle="1" w:styleId="WW8Num6z5">
    <w:name w:val="WW8Num6z5"/>
    <w:rsid w:val="00E37669"/>
  </w:style>
  <w:style w:type="character" w:customStyle="1" w:styleId="WW8Num6z6">
    <w:name w:val="WW8Num6z6"/>
    <w:rsid w:val="00E37669"/>
  </w:style>
  <w:style w:type="character" w:customStyle="1" w:styleId="WW8Num6z7">
    <w:name w:val="WW8Num6z7"/>
    <w:rsid w:val="00E37669"/>
  </w:style>
  <w:style w:type="character" w:customStyle="1" w:styleId="WW8Num6z8">
    <w:name w:val="WW8Num6z8"/>
    <w:rsid w:val="00E37669"/>
  </w:style>
  <w:style w:type="character" w:customStyle="1" w:styleId="WW8Num7z0">
    <w:name w:val="WW8Num7z0"/>
    <w:rsid w:val="00E37669"/>
    <w:rPr>
      <w:rFonts w:ascii="Times New Roman" w:hAnsi="Times New Roman" w:cs="Times New Roman" w:hint="default"/>
      <w:sz w:val="24"/>
      <w:szCs w:val="24"/>
    </w:rPr>
  </w:style>
  <w:style w:type="character" w:customStyle="1" w:styleId="WW8Num8z0">
    <w:name w:val="WW8Num8z0"/>
    <w:rsid w:val="00E37669"/>
    <w:rPr>
      <w:rFonts w:hint="default"/>
    </w:rPr>
  </w:style>
  <w:style w:type="character" w:customStyle="1" w:styleId="WW8Num9z0">
    <w:name w:val="WW8Num9z0"/>
    <w:rsid w:val="00E37669"/>
    <w:rPr>
      <w:rFonts w:hint="default"/>
    </w:rPr>
  </w:style>
  <w:style w:type="character" w:customStyle="1" w:styleId="WW8Num9z1">
    <w:name w:val="WW8Num9z1"/>
    <w:rsid w:val="00E37669"/>
  </w:style>
  <w:style w:type="character" w:customStyle="1" w:styleId="WW8Num9z2">
    <w:name w:val="WW8Num9z2"/>
    <w:rsid w:val="00E37669"/>
  </w:style>
  <w:style w:type="character" w:customStyle="1" w:styleId="WW8Num9z3">
    <w:name w:val="WW8Num9z3"/>
    <w:rsid w:val="00E37669"/>
  </w:style>
  <w:style w:type="character" w:customStyle="1" w:styleId="WW8Num9z4">
    <w:name w:val="WW8Num9z4"/>
    <w:rsid w:val="00E37669"/>
  </w:style>
  <w:style w:type="character" w:customStyle="1" w:styleId="WW8Num9z5">
    <w:name w:val="WW8Num9z5"/>
    <w:rsid w:val="00E37669"/>
  </w:style>
  <w:style w:type="character" w:customStyle="1" w:styleId="WW8Num9z6">
    <w:name w:val="WW8Num9z6"/>
    <w:rsid w:val="00E37669"/>
  </w:style>
  <w:style w:type="character" w:customStyle="1" w:styleId="WW8Num9z7">
    <w:name w:val="WW8Num9z7"/>
    <w:rsid w:val="00E37669"/>
  </w:style>
  <w:style w:type="character" w:customStyle="1" w:styleId="WW8Num9z8">
    <w:name w:val="WW8Num9z8"/>
    <w:rsid w:val="00E37669"/>
  </w:style>
  <w:style w:type="character" w:customStyle="1" w:styleId="WW8Num10z0">
    <w:name w:val="WW8Num10z0"/>
    <w:rsid w:val="00E37669"/>
    <w:rPr>
      <w:rFonts w:hint="default"/>
    </w:rPr>
  </w:style>
  <w:style w:type="character" w:customStyle="1" w:styleId="WW8Num10z1">
    <w:name w:val="WW8Num10z1"/>
    <w:rsid w:val="00E37669"/>
  </w:style>
  <w:style w:type="character" w:customStyle="1" w:styleId="WW8Num10z2">
    <w:name w:val="WW8Num10z2"/>
    <w:rsid w:val="00E37669"/>
  </w:style>
  <w:style w:type="character" w:customStyle="1" w:styleId="WW8Num10z3">
    <w:name w:val="WW8Num10z3"/>
    <w:rsid w:val="00E37669"/>
  </w:style>
  <w:style w:type="character" w:customStyle="1" w:styleId="WW8Num10z4">
    <w:name w:val="WW8Num10z4"/>
    <w:rsid w:val="00E37669"/>
  </w:style>
  <w:style w:type="character" w:customStyle="1" w:styleId="WW8Num10z5">
    <w:name w:val="WW8Num10z5"/>
    <w:rsid w:val="00E37669"/>
  </w:style>
  <w:style w:type="character" w:customStyle="1" w:styleId="WW8Num10z6">
    <w:name w:val="WW8Num10z6"/>
    <w:rsid w:val="00E37669"/>
  </w:style>
  <w:style w:type="character" w:customStyle="1" w:styleId="WW8Num10z7">
    <w:name w:val="WW8Num10z7"/>
    <w:rsid w:val="00E37669"/>
  </w:style>
  <w:style w:type="character" w:customStyle="1" w:styleId="WW8Num10z8">
    <w:name w:val="WW8Num10z8"/>
    <w:rsid w:val="00E37669"/>
  </w:style>
  <w:style w:type="character" w:customStyle="1" w:styleId="WW8Num11z0">
    <w:name w:val="WW8Num11z0"/>
    <w:rsid w:val="00E37669"/>
    <w:rPr>
      <w:rFonts w:cs="Times New Roman" w:hint="default"/>
    </w:rPr>
  </w:style>
  <w:style w:type="character" w:customStyle="1" w:styleId="WW8Num12z0">
    <w:name w:val="WW8Num12z0"/>
    <w:rsid w:val="00E37669"/>
    <w:rPr>
      <w:rFonts w:hint="default"/>
      <w:i/>
    </w:rPr>
  </w:style>
  <w:style w:type="character" w:customStyle="1" w:styleId="WW8Num12z2">
    <w:name w:val="WW8Num12z2"/>
    <w:rsid w:val="00E37669"/>
    <w:rPr>
      <w:rFonts w:ascii="Times New Roman" w:hAnsi="Times New Roman" w:cs="Times New Roman" w:hint="default"/>
      <w:i/>
      <w:sz w:val="24"/>
      <w:szCs w:val="24"/>
    </w:rPr>
  </w:style>
  <w:style w:type="character" w:customStyle="1" w:styleId="WW8Num13z0">
    <w:name w:val="WW8Num13z0"/>
    <w:rsid w:val="00E37669"/>
    <w:rPr>
      <w:rFonts w:ascii="Times New Roman" w:hAnsi="Times New Roman" w:cs="Times New Roman" w:hint="default"/>
      <w:b w:val="0"/>
      <w:sz w:val="24"/>
      <w:szCs w:val="24"/>
    </w:rPr>
  </w:style>
  <w:style w:type="character" w:customStyle="1" w:styleId="WW8Num13z1">
    <w:name w:val="WW8Num13z1"/>
    <w:rsid w:val="00E37669"/>
    <w:rPr>
      <w:rFonts w:ascii="Times New Roman" w:hAnsi="Times New Roman" w:cs="Times New Roman" w:hint="default"/>
      <w:i/>
      <w:sz w:val="24"/>
      <w:szCs w:val="24"/>
    </w:rPr>
  </w:style>
  <w:style w:type="character" w:styleId="Hyperlink">
    <w:name w:val="Hyperlink"/>
    <w:rsid w:val="00E37669"/>
    <w:rPr>
      <w:color w:val="0000FF"/>
      <w:u w:val="single"/>
    </w:rPr>
  </w:style>
  <w:style w:type="character" w:customStyle="1" w:styleId="HeaderChar">
    <w:name w:val="Header Char"/>
    <w:rsid w:val="00E37669"/>
    <w:rPr>
      <w:sz w:val="22"/>
      <w:lang/>
    </w:rPr>
  </w:style>
  <w:style w:type="character" w:customStyle="1" w:styleId="FooterChar">
    <w:name w:val="Footer Char"/>
    <w:rsid w:val="00E37669"/>
    <w:rPr>
      <w:sz w:val="22"/>
      <w:lang/>
    </w:rPr>
  </w:style>
  <w:style w:type="paragraph" w:customStyle="1" w:styleId="Antrat1">
    <w:name w:val="Antraštė1"/>
    <w:basedOn w:val="Normal"/>
    <w:next w:val="BodyText"/>
    <w:rsid w:val="00E37669"/>
    <w:pPr>
      <w:keepNext/>
      <w:spacing w:before="240"/>
    </w:pPr>
    <w:rPr>
      <w:rFonts w:ascii="Arial" w:eastAsia="Microsoft YaHei" w:hAnsi="Arial" w:cs="Mangal"/>
      <w:sz w:val="28"/>
      <w:szCs w:val="28"/>
    </w:rPr>
  </w:style>
  <w:style w:type="paragraph" w:styleId="BodyText">
    <w:name w:val="Body Text"/>
    <w:basedOn w:val="Normal"/>
    <w:rsid w:val="00E37669"/>
  </w:style>
  <w:style w:type="paragraph" w:styleId="List">
    <w:name w:val="List"/>
    <w:basedOn w:val="BodyText"/>
    <w:rsid w:val="00E37669"/>
    <w:rPr>
      <w:rFonts w:cs="Mangal"/>
    </w:rPr>
  </w:style>
  <w:style w:type="paragraph" w:customStyle="1" w:styleId="Pavadinimas1">
    <w:name w:val="Pavadinimas1"/>
    <w:basedOn w:val="Normal"/>
    <w:rsid w:val="00E37669"/>
    <w:pPr>
      <w:suppressLineNumbers/>
      <w:spacing w:before="120"/>
    </w:pPr>
    <w:rPr>
      <w:rFonts w:cs="Mangal"/>
      <w:i/>
      <w:iCs/>
      <w:sz w:val="24"/>
      <w:szCs w:val="24"/>
    </w:rPr>
  </w:style>
  <w:style w:type="paragraph" w:customStyle="1" w:styleId="Rodykl">
    <w:name w:val="Rodyklė"/>
    <w:basedOn w:val="Normal"/>
    <w:rsid w:val="00E37669"/>
    <w:pPr>
      <w:suppressLineNumbers/>
    </w:pPr>
    <w:rPr>
      <w:rFonts w:cs="Mangal"/>
    </w:rPr>
  </w:style>
  <w:style w:type="paragraph" w:styleId="ListParagraph">
    <w:name w:val="List Paragraph"/>
    <w:basedOn w:val="Normal"/>
    <w:qFormat/>
    <w:rsid w:val="00E37669"/>
    <w:pPr>
      <w:spacing w:after="200"/>
      <w:ind w:left="720"/>
    </w:pPr>
  </w:style>
  <w:style w:type="paragraph" w:customStyle="1" w:styleId="Default">
    <w:name w:val="Default"/>
    <w:rsid w:val="00E37669"/>
    <w:pPr>
      <w:suppressAutoHyphens/>
      <w:autoSpaceDE w:val="0"/>
    </w:pPr>
    <w:rPr>
      <w:rFonts w:eastAsia="SimSun"/>
      <w:color w:val="000000"/>
      <w:sz w:val="24"/>
      <w:szCs w:val="24"/>
      <w:lang w:eastAsia="ar-SA"/>
    </w:rPr>
  </w:style>
  <w:style w:type="paragraph" w:styleId="Header">
    <w:name w:val="header"/>
    <w:basedOn w:val="Normal"/>
    <w:rsid w:val="00E37669"/>
    <w:pPr>
      <w:tabs>
        <w:tab w:val="center" w:pos="4819"/>
        <w:tab w:val="right" w:pos="9638"/>
      </w:tabs>
    </w:pPr>
    <w:rPr>
      <w:lang w:val="en-US"/>
    </w:rPr>
  </w:style>
  <w:style w:type="paragraph" w:styleId="Footer">
    <w:name w:val="footer"/>
    <w:basedOn w:val="Normal"/>
    <w:rsid w:val="00E37669"/>
    <w:pPr>
      <w:tabs>
        <w:tab w:val="center" w:pos="4819"/>
        <w:tab w:val="right" w:pos="9638"/>
      </w:tabs>
    </w:pPr>
    <w:rPr>
      <w:lang w:val="en-US"/>
    </w:rPr>
  </w:style>
  <w:style w:type="paragraph" w:customStyle="1" w:styleId="Lentelsturinys">
    <w:name w:val="Lentelės turinys"/>
    <w:basedOn w:val="Normal"/>
    <w:rsid w:val="00E37669"/>
    <w:pPr>
      <w:suppressLineNumbers/>
    </w:pPr>
  </w:style>
  <w:style w:type="paragraph" w:customStyle="1" w:styleId="Lentelsantrat">
    <w:name w:val="Lentelės antraštė"/>
    <w:basedOn w:val="Lentelsturinys"/>
    <w:rsid w:val="00E37669"/>
    <w:pPr>
      <w:jc w:val="center"/>
    </w:pPr>
    <w:rPr>
      <w:b/>
      <w:bCs/>
    </w:rPr>
  </w:style>
  <w:style w:type="paragraph" w:styleId="BalloonText">
    <w:name w:val="Balloon Text"/>
    <w:basedOn w:val="Normal"/>
    <w:link w:val="BalloonTextChar"/>
    <w:uiPriority w:val="99"/>
    <w:semiHidden/>
    <w:unhideWhenUsed/>
    <w:rsid w:val="00D553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5398"/>
    <w:rPr>
      <w:rFonts w:ascii="Tahoma" w:eastAsia="SimSu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31495</Words>
  <Characters>17953</Characters>
  <Application>Microsoft Office Word</Application>
  <DocSecurity>0</DocSecurity>
  <Lines>149</Lines>
  <Paragraphs>98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Pradine</dc:creator>
  <cp:lastModifiedBy>Pradine</cp:lastModifiedBy>
  <cp:revision>2</cp:revision>
  <cp:lastPrinted>2018-10-25T07:40:00Z</cp:lastPrinted>
  <dcterms:created xsi:type="dcterms:W3CDTF">2018-10-25T07:42:00Z</dcterms:created>
  <dcterms:modified xsi:type="dcterms:W3CDTF">2018-10-25T07:42:00Z</dcterms:modified>
</cp:coreProperties>
</file>